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A54" w:rsidRPr="001B7186" w:rsidRDefault="00674A54" w:rsidP="00674A54">
      <w:pPr>
        <w:spacing w:after="0" w:line="360" w:lineRule="auto"/>
        <w:ind w:firstLine="708"/>
        <w:rPr>
          <w:rFonts w:ascii="Arial" w:hAnsi="Arial" w:cs="Arial"/>
          <w:sz w:val="24"/>
        </w:rPr>
      </w:pPr>
      <w:r>
        <w:rPr>
          <w:rFonts w:ascii="Arial" w:hAnsi="Arial" w:cs="Arial"/>
          <w:b/>
          <w:bCs/>
          <w:iCs/>
          <w:noProof/>
          <w:sz w:val="24"/>
          <w:szCs w:val="24"/>
          <w:lang w:eastAsia="es-ES"/>
        </w:rPr>
        <w:drawing>
          <wp:anchor distT="0" distB="0" distL="114300" distR="114300" simplePos="0" relativeHeight="251658240" behindDoc="1" locked="0" layoutInCell="1" allowOverlap="1">
            <wp:simplePos x="0" y="0"/>
            <wp:positionH relativeFrom="column">
              <wp:posOffset>-791210</wp:posOffset>
            </wp:positionH>
            <wp:positionV relativeFrom="paragraph">
              <wp:posOffset>-952500</wp:posOffset>
            </wp:positionV>
            <wp:extent cx="1220470" cy="1788160"/>
            <wp:effectExtent l="19050" t="0" r="0" b="0"/>
            <wp:wrapNone/>
            <wp:docPr id="4" name="Imagen 1" descr="D:\Downloads\EscudoUNEFANUE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wnloads\EscudoUNEFANUEVO.jpg"/>
                    <pic:cNvPicPr>
                      <a:picLocks noChangeAspect="1" noChangeArrowheads="1"/>
                    </pic:cNvPicPr>
                  </pic:nvPicPr>
                  <pic:blipFill>
                    <a:blip r:embed="rId7" cstate="print"/>
                    <a:srcRect/>
                    <a:stretch>
                      <a:fillRect/>
                    </a:stretch>
                  </pic:blipFill>
                  <pic:spPr bwMode="auto">
                    <a:xfrm>
                      <a:off x="0" y="0"/>
                      <a:ext cx="1220470" cy="1788160"/>
                    </a:xfrm>
                    <a:prstGeom prst="rect">
                      <a:avLst/>
                    </a:prstGeom>
                    <a:noFill/>
                    <a:ln w="9525">
                      <a:noFill/>
                      <a:miter lim="800000"/>
                      <a:headEnd/>
                      <a:tailEnd/>
                    </a:ln>
                  </pic:spPr>
                </pic:pic>
              </a:graphicData>
            </a:graphic>
          </wp:anchor>
        </w:drawing>
      </w:r>
      <w:r w:rsidR="00DD2F75" w:rsidRPr="001101B9">
        <w:rPr>
          <w:rFonts w:ascii="Arial" w:hAnsi="Arial" w:cs="Arial"/>
          <w:b/>
          <w:bCs/>
          <w:iCs/>
          <w:sz w:val="24"/>
          <w:szCs w:val="24"/>
        </w:rPr>
        <w:tab/>
      </w:r>
      <w:r w:rsidRPr="001B7186">
        <w:rPr>
          <w:rFonts w:ascii="Arial" w:hAnsi="Arial" w:cs="Arial"/>
          <w:bCs/>
          <w:sz w:val="24"/>
        </w:rPr>
        <w:t>República  Bolivariana  de  Venezuela.</w:t>
      </w:r>
    </w:p>
    <w:p w:rsidR="00674A54" w:rsidRPr="001B7186" w:rsidRDefault="00674A54" w:rsidP="00674A54">
      <w:pPr>
        <w:spacing w:after="0" w:line="360" w:lineRule="auto"/>
        <w:ind w:firstLine="708"/>
        <w:rPr>
          <w:rFonts w:ascii="Arial" w:hAnsi="Arial" w:cs="Arial"/>
          <w:sz w:val="24"/>
        </w:rPr>
      </w:pPr>
      <w:r w:rsidRPr="001B7186">
        <w:rPr>
          <w:rFonts w:ascii="Arial" w:hAnsi="Arial" w:cs="Arial"/>
          <w:bCs/>
          <w:sz w:val="24"/>
        </w:rPr>
        <w:t>Ministerio del  Poder Popular para la Defensa.</w:t>
      </w:r>
    </w:p>
    <w:p w:rsidR="00674A54" w:rsidRPr="001B7186" w:rsidRDefault="00674A54" w:rsidP="00674A54">
      <w:pPr>
        <w:spacing w:after="0" w:line="360" w:lineRule="auto"/>
        <w:ind w:firstLine="708"/>
        <w:rPr>
          <w:rFonts w:ascii="Arial" w:hAnsi="Arial" w:cs="Arial"/>
          <w:sz w:val="24"/>
        </w:rPr>
      </w:pPr>
      <w:r w:rsidRPr="001B7186">
        <w:rPr>
          <w:rFonts w:ascii="Arial" w:hAnsi="Arial" w:cs="Arial"/>
          <w:bCs/>
          <w:sz w:val="24"/>
        </w:rPr>
        <w:t>Universidad Nacional Experimental Politécnica de la Fuerzas  Armadas</w:t>
      </w:r>
    </w:p>
    <w:p w:rsidR="00674A54" w:rsidRPr="001B7186" w:rsidRDefault="00674A54" w:rsidP="00674A54">
      <w:pPr>
        <w:spacing w:after="0" w:line="360" w:lineRule="auto"/>
        <w:ind w:firstLine="708"/>
        <w:rPr>
          <w:rFonts w:ascii="Arial" w:hAnsi="Arial" w:cs="Arial"/>
          <w:bCs/>
          <w:sz w:val="24"/>
        </w:rPr>
      </w:pPr>
      <w:r w:rsidRPr="001B7186">
        <w:rPr>
          <w:rFonts w:ascii="Arial" w:hAnsi="Arial" w:cs="Arial"/>
          <w:bCs/>
          <w:sz w:val="24"/>
        </w:rPr>
        <w:t xml:space="preserve">Núcleo Carabobo-Extensión Bejuma </w:t>
      </w:r>
    </w:p>
    <w:p w:rsidR="00674A54" w:rsidRPr="001B7186" w:rsidRDefault="00674A54" w:rsidP="00674A54">
      <w:pPr>
        <w:spacing w:after="0" w:line="360" w:lineRule="auto"/>
        <w:ind w:firstLine="708"/>
        <w:rPr>
          <w:rFonts w:ascii="Arial" w:hAnsi="Arial" w:cs="Arial"/>
          <w:b/>
          <w:bCs/>
          <w:sz w:val="24"/>
        </w:rPr>
      </w:pPr>
    </w:p>
    <w:p w:rsidR="00674A54" w:rsidRDefault="00674A54" w:rsidP="00674A54">
      <w:pPr>
        <w:spacing w:line="360" w:lineRule="auto"/>
        <w:ind w:firstLine="708"/>
        <w:rPr>
          <w:rFonts w:ascii="Arial" w:hAnsi="Arial" w:cs="Arial"/>
          <w:b/>
          <w:bCs/>
          <w:sz w:val="24"/>
        </w:rPr>
      </w:pPr>
    </w:p>
    <w:p w:rsidR="00674A54" w:rsidRDefault="00674A54" w:rsidP="00674A54">
      <w:pPr>
        <w:spacing w:line="360" w:lineRule="auto"/>
        <w:ind w:firstLine="708"/>
        <w:rPr>
          <w:rFonts w:ascii="Arial" w:hAnsi="Arial" w:cs="Arial"/>
          <w:b/>
          <w:bCs/>
          <w:sz w:val="24"/>
        </w:rPr>
      </w:pPr>
    </w:p>
    <w:p w:rsidR="00674A54" w:rsidRDefault="00674A54" w:rsidP="00674A54">
      <w:pPr>
        <w:spacing w:line="360" w:lineRule="auto"/>
        <w:ind w:firstLine="708"/>
        <w:rPr>
          <w:rFonts w:ascii="Arial" w:hAnsi="Arial" w:cs="Arial"/>
          <w:b/>
          <w:bCs/>
          <w:sz w:val="24"/>
        </w:rPr>
      </w:pPr>
    </w:p>
    <w:p w:rsidR="00674A54" w:rsidRPr="001B7186" w:rsidRDefault="00674A54" w:rsidP="00674A54">
      <w:pPr>
        <w:spacing w:line="360" w:lineRule="auto"/>
        <w:ind w:firstLine="708"/>
        <w:rPr>
          <w:rFonts w:ascii="Arial" w:hAnsi="Arial" w:cs="Arial"/>
          <w:b/>
          <w:bCs/>
          <w:sz w:val="24"/>
        </w:rPr>
      </w:pPr>
    </w:p>
    <w:p w:rsidR="00674A54" w:rsidRPr="00674A54" w:rsidRDefault="00674A54" w:rsidP="00674A54">
      <w:pPr>
        <w:spacing w:line="360" w:lineRule="auto"/>
        <w:ind w:firstLine="708"/>
        <w:rPr>
          <w:rFonts w:ascii="Arial" w:hAnsi="Arial" w:cs="Arial"/>
          <w:b/>
          <w:bCs/>
          <w:sz w:val="28"/>
        </w:rPr>
      </w:pPr>
      <w:r w:rsidRPr="00674A54">
        <w:rPr>
          <w:rFonts w:ascii="Arial" w:hAnsi="Arial" w:cs="Arial"/>
          <w:b/>
          <w:bCs/>
          <w:sz w:val="28"/>
        </w:rPr>
        <w:t>Diseño de torre extractiva</w:t>
      </w:r>
    </w:p>
    <w:p w:rsidR="00674A54" w:rsidRPr="001B7186" w:rsidRDefault="00674A54" w:rsidP="00674A54">
      <w:pPr>
        <w:spacing w:line="360" w:lineRule="auto"/>
        <w:ind w:firstLine="708"/>
        <w:rPr>
          <w:rFonts w:ascii="Arial" w:hAnsi="Arial" w:cs="Arial"/>
          <w:b/>
          <w:bCs/>
          <w:sz w:val="24"/>
        </w:rPr>
      </w:pPr>
    </w:p>
    <w:p w:rsidR="00674A54" w:rsidRPr="001B7186" w:rsidRDefault="00674A54" w:rsidP="00674A54">
      <w:pPr>
        <w:spacing w:line="360" w:lineRule="auto"/>
        <w:ind w:firstLine="708"/>
        <w:rPr>
          <w:rFonts w:ascii="Arial" w:hAnsi="Arial" w:cs="Arial"/>
          <w:b/>
          <w:bCs/>
          <w:sz w:val="24"/>
        </w:rPr>
      </w:pPr>
    </w:p>
    <w:p w:rsidR="00674A54" w:rsidRDefault="00674A54" w:rsidP="00674A54">
      <w:pPr>
        <w:spacing w:line="360" w:lineRule="auto"/>
        <w:ind w:firstLine="708"/>
        <w:rPr>
          <w:rFonts w:ascii="Arial" w:hAnsi="Arial" w:cs="Arial"/>
          <w:b/>
          <w:bCs/>
          <w:sz w:val="24"/>
        </w:rPr>
      </w:pPr>
    </w:p>
    <w:p w:rsidR="00674A54" w:rsidRDefault="00674A54" w:rsidP="00674A54">
      <w:pPr>
        <w:spacing w:line="360" w:lineRule="auto"/>
        <w:ind w:firstLine="708"/>
        <w:rPr>
          <w:rFonts w:ascii="Arial" w:hAnsi="Arial" w:cs="Arial"/>
          <w:b/>
          <w:bCs/>
          <w:sz w:val="24"/>
        </w:rPr>
      </w:pPr>
    </w:p>
    <w:p w:rsidR="00674A54" w:rsidRDefault="00674A54" w:rsidP="00674A54">
      <w:pPr>
        <w:spacing w:line="360" w:lineRule="auto"/>
        <w:ind w:firstLine="708"/>
        <w:rPr>
          <w:rFonts w:ascii="Arial" w:hAnsi="Arial" w:cs="Arial"/>
          <w:b/>
          <w:bCs/>
          <w:sz w:val="24"/>
        </w:rPr>
      </w:pPr>
    </w:p>
    <w:p w:rsidR="00674A54" w:rsidRPr="001B7186" w:rsidRDefault="00674A54" w:rsidP="00674A54">
      <w:pPr>
        <w:spacing w:after="0" w:line="240" w:lineRule="auto"/>
        <w:ind w:firstLine="708"/>
        <w:jc w:val="both"/>
        <w:rPr>
          <w:rFonts w:ascii="Arial" w:hAnsi="Arial" w:cs="Arial"/>
          <w:b/>
          <w:bCs/>
          <w:sz w:val="24"/>
        </w:rPr>
      </w:pPr>
      <w:r>
        <w:rPr>
          <w:rFonts w:ascii="Arial" w:hAnsi="Arial" w:cs="Arial"/>
          <w:b/>
          <w:bCs/>
          <w:sz w:val="24"/>
        </w:rPr>
        <w:t>PR</w:t>
      </w:r>
      <w:r w:rsidRPr="001B7186">
        <w:rPr>
          <w:rFonts w:ascii="Arial" w:hAnsi="Arial" w:cs="Arial"/>
          <w:b/>
          <w:bCs/>
          <w:sz w:val="24"/>
        </w:rPr>
        <w:t xml:space="preserve">OFESOR:                                 </w:t>
      </w:r>
      <w:r>
        <w:rPr>
          <w:rFonts w:ascii="Arial" w:hAnsi="Arial" w:cs="Arial"/>
          <w:b/>
          <w:bCs/>
          <w:sz w:val="24"/>
        </w:rPr>
        <w:t xml:space="preserve">                         </w:t>
      </w:r>
      <w:r w:rsidRPr="001B7186">
        <w:rPr>
          <w:rFonts w:ascii="Arial" w:hAnsi="Arial" w:cs="Arial"/>
          <w:b/>
          <w:bCs/>
          <w:sz w:val="24"/>
        </w:rPr>
        <w:t xml:space="preserve">INTEGRANTES:                                                                                            </w:t>
      </w:r>
    </w:p>
    <w:p w:rsidR="00674A54" w:rsidRPr="001B7186" w:rsidRDefault="00674A54" w:rsidP="00674A54">
      <w:pPr>
        <w:spacing w:after="0" w:line="240" w:lineRule="auto"/>
        <w:ind w:firstLine="708"/>
        <w:jc w:val="both"/>
        <w:rPr>
          <w:rFonts w:ascii="Arial" w:hAnsi="Arial" w:cs="Arial"/>
          <w:b/>
          <w:bCs/>
          <w:sz w:val="24"/>
        </w:rPr>
      </w:pPr>
      <w:r w:rsidRPr="001B7186">
        <w:rPr>
          <w:rFonts w:ascii="Arial" w:hAnsi="Arial" w:cs="Arial"/>
          <w:b/>
          <w:bCs/>
          <w:sz w:val="24"/>
        </w:rPr>
        <w:t>Ing</w:t>
      </w:r>
      <w:r>
        <w:rPr>
          <w:rFonts w:ascii="Arial" w:hAnsi="Arial" w:cs="Arial"/>
          <w:b/>
          <w:bCs/>
          <w:sz w:val="24"/>
        </w:rPr>
        <w:t xml:space="preserve">. VILLEGAS ELEASIB                           </w:t>
      </w:r>
      <w:r w:rsidRPr="001B7186">
        <w:rPr>
          <w:rFonts w:ascii="Arial" w:hAnsi="Arial" w:cs="Arial"/>
          <w:b/>
          <w:bCs/>
          <w:sz w:val="24"/>
        </w:rPr>
        <w:t xml:space="preserve"> </w:t>
      </w:r>
      <w:r>
        <w:rPr>
          <w:rFonts w:ascii="Arial" w:hAnsi="Arial" w:cs="Arial"/>
          <w:b/>
          <w:bCs/>
          <w:sz w:val="24"/>
        </w:rPr>
        <w:t xml:space="preserve"> Br: </w:t>
      </w:r>
      <w:r w:rsidRPr="001B7186">
        <w:rPr>
          <w:rFonts w:ascii="Arial" w:hAnsi="Arial" w:cs="Arial"/>
          <w:b/>
          <w:bCs/>
          <w:sz w:val="24"/>
        </w:rPr>
        <w:t xml:space="preserve">Herrera Yesibel   </w:t>
      </w:r>
    </w:p>
    <w:p w:rsidR="00674A54" w:rsidRPr="001B7186" w:rsidRDefault="00674A54" w:rsidP="00674A54">
      <w:pPr>
        <w:spacing w:after="0" w:line="240" w:lineRule="auto"/>
        <w:ind w:firstLine="708"/>
        <w:jc w:val="both"/>
        <w:rPr>
          <w:rFonts w:ascii="Arial" w:hAnsi="Arial" w:cs="Arial"/>
          <w:b/>
          <w:bCs/>
          <w:sz w:val="24"/>
        </w:rPr>
      </w:pPr>
      <w:r w:rsidRPr="001B7186">
        <w:rPr>
          <w:rFonts w:ascii="Arial" w:hAnsi="Arial" w:cs="Arial"/>
          <w:b/>
          <w:bCs/>
          <w:sz w:val="24"/>
        </w:rPr>
        <w:t xml:space="preserve">                                                           </w:t>
      </w:r>
      <w:r>
        <w:rPr>
          <w:rFonts w:ascii="Arial" w:hAnsi="Arial" w:cs="Arial"/>
          <w:b/>
          <w:bCs/>
          <w:sz w:val="24"/>
        </w:rPr>
        <w:t xml:space="preserve">             Br: </w:t>
      </w:r>
      <w:r w:rsidRPr="001B7186">
        <w:rPr>
          <w:rFonts w:ascii="Arial" w:hAnsi="Arial" w:cs="Arial"/>
          <w:b/>
          <w:bCs/>
          <w:sz w:val="24"/>
        </w:rPr>
        <w:t>Padovani luisa</w:t>
      </w:r>
    </w:p>
    <w:p w:rsidR="00674A54" w:rsidRDefault="00674A54" w:rsidP="00674A54">
      <w:pPr>
        <w:spacing w:after="0" w:line="240" w:lineRule="auto"/>
        <w:ind w:firstLine="708"/>
        <w:jc w:val="both"/>
        <w:rPr>
          <w:rFonts w:ascii="Arial" w:hAnsi="Arial" w:cs="Arial"/>
          <w:b/>
          <w:bCs/>
          <w:sz w:val="24"/>
        </w:rPr>
      </w:pPr>
      <w:r w:rsidRPr="001B7186">
        <w:rPr>
          <w:rFonts w:ascii="Arial" w:hAnsi="Arial" w:cs="Arial"/>
          <w:b/>
          <w:bCs/>
          <w:sz w:val="24"/>
        </w:rPr>
        <w:t xml:space="preserve">                                       </w:t>
      </w:r>
      <w:r>
        <w:rPr>
          <w:rFonts w:ascii="Arial" w:hAnsi="Arial" w:cs="Arial"/>
          <w:b/>
          <w:bCs/>
          <w:sz w:val="24"/>
        </w:rPr>
        <w:t xml:space="preserve">                         </w:t>
      </w:r>
      <w:r w:rsidRPr="001B7186">
        <w:rPr>
          <w:rFonts w:ascii="Arial" w:hAnsi="Arial" w:cs="Arial"/>
          <w:b/>
          <w:bCs/>
          <w:sz w:val="24"/>
        </w:rPr>
        <w:t xml:space="preserve">     </w:t>
      </w:r>
      <w:r>
        <w:rPr>
          <w:rFonts w:ascii="Arial" w:hAnsi="Arial" w:cs="Arial"/>
          <w:b/>
          <w:bCs/>
          <w:sz w:val="24"/>
        </w:rPr>
        <w:t xml:space="preserve">  </w:t>
      </w:r>
      <w:r w:rsidRPr="001B7186">
        <w:rPr>
          <w:rFonts w:ascii="Arial" w:hAnsi="Arial" w:cs="Arial"/>
          <w:b/>
          <w:bCs/>
          <w:sz w:val="24"/>
        </w:rPr>
        <w:t>Sección PQ-001-D</w:t>
      </w:r>
    </w:p>
    <w:p w:rsidR="00674A54" w:rsidRPr="001B7186" w:rsidRDefault="00674A54" w:rsidP="00674A54">
      <w:pPr>
        <w:spacing w:after="0" w:line="360" w:lineRule="auto"/>
        <w:ind w:firstLine="708"/>
        <w:jc w:val="both"/>
        <w:rPr>
          <w:rFonts w:ascii="Arial" w:hAnsi="Arial" w:cs="Arial"/>
          <w:b/>
          <w:bCs/>
          <w:sz w:val="24"/>
        </w:rPr>
      </w:pPr>
      <w:r>
        <w:rPr>
          <w:rFonts w:ascii="Arial" w:hAnsi="Arial" w:cs="Arial"/>
          <w:b/>
          <w:bCs/>
          <w:sz w:val="24"/>
        </w:rPr>
        <w:t xml:space="preserve">                                                        </w:t>
      </w:r>
      <w:proofErr w:type="spellStart"/>
      <w:r>
        <w:rPr>
          <w:rFonts w:ascii="Arial" w:hAnsi="Arial" w:cs="Arial"/>
          <w:b/>
          <w:bCs/>
          <w:sz w:val="24"/>
        </w:rPr>
        <w:t>IX</w:t>
      </w:r>
      <w:r w:rsidRPr="001B7186">
        <w:rPr>
          <w:rFonts w:ascii="Arial" w:hAnsi="Arial" w:cs="Arial"/>
          <w:b/>
          <w:bCs/>
          <w:sz w:val="24"/>
        </w:rPr>
        <w:t>Semestre</w:t>
      </w:r>
      <w:proofErr w:type="spellEnd"/>
      <w:r w:rsidRPr="001B7186">
        <w:rPr>
          <w:rFonts w:ascii="Arial" w:hAnsi="Arial" w:cs="Arial"/>
          <w:b/>
          <w:bCs/>
          <w:sz w:val="24"/>
        </w:rPr>
        <w:t xml:space="preserve"> Ing. Petroquímica</w:t>
      </w:r>
    </w:p>
    <w:p w:rsidR="00674A54" w:rsidRPr="001B7186" w:rsidRDefault="00674A54" w:rsidP="00674A54">
      <w:pPr>
        <w:spacing w:after="0" w:line="240" w:lineRule="auto"/>
        <w:ind w:firstLine="708"/>
        <w:jc w:val="both"/>
        <w:rPr>
          <w:rFonts w:ascii="Arial" w:hAnsi="Arial" w:cs="Arial"/>
          <w:b/>
          <w:bCs/>
          <w:sz w:val="24"/>
        </w:rPr>
      </w:pPr>
    </w:p>
    <w:p w:rsidR="00674A54" w:rsidRPr="001B7186" w:rsidRDefault="00674A54" w:rsidP="00674A54">
      <w:pPr>
        <w:spacing w:after="0" w:line="240" w:lineRule="auto"/>
        <w:ind w:firstLine="708"/>
        <w:jc w:val="both"/>
        <w:rPr>
          <w:rFonts w:ascii="Arial" w:hAnsi="Arial" w:cs="Arial"/>
          <w:b/>
          <w:bCs/>
          <w:sz w:val="24"/>
        </w:rPr>
      </w:pPr>
      <w:r w:rsidRPr="001B7186">
        <w:rPr>
          <w:rFonts w:ascii="Arial" w:hAnsi="Arial" w:cs="Arial"/>
          <w:b/>
          <w:bCs/>
          <w:sz w:val="24"/>
        </w:rPr>
        <w:t xml:space="preserve">                                                 </w:t>
      </w:r>
      <w:r>
        <w:rPr>
          <w:rFonts w:ascii="Arial" w:hAnsi="Arial" w:cs="Arial"/>
          <w:b/>
          <w:bCs/>
          <w:sz w:val="24"/>
        </w:rPr>
        <w:t xml:space="preserve">                                                                                                            </w:t>
      </w:r>
    </w:p>
    <w:p w:rsidR="00674A54" w:rsidRPr="001B7186" w:rsidRDefault="00674A54" w:rsidP="00674A54">
      <w:pPr>
        <w:spacing w:line="360" w:lineRule="auto"/>
        <w:ind w:firstLine="708"/>
        <w:jc w:val="both"/>
        <w:rPr>
          <w:rFonts w:ascii="Arial" w:hAnsi="Arial" w:cs="Arial"/>
          <w:b/>
          <w:bCs/>
          <w:sz w:val="24"/>
        </w:rPr>
      </w:pPr>
      <w:r w:rsidRPr="001B7186">
        <w:rPr>
          <w:rFonts w:ascii="Arial" w:hAnsi="Arial" w:cs="Arial"/>
          <w:b/>
          <w:bCs/>
          <w:sz w:val="24"/>
        </w:rPr>
        <w:t xml:space="preserve">                                                                                                                                                                                                                                                                                                 </w:t>
      </w:r>
    </w:p>
    <w:p w:rsidR="00674A54" w:rsidRDefault="00674A54" w:rsidP="00674A54">
      <w:pPr>
        <w:spacing w:line="360" w:lineRule="auto"/>
        <w:rPr>
          <w:rFonts w:ascii="Arial" w:hAnsi="Arial" w:cs="Arial"/>
          <w:b/>
          <w:bCs/>
          <w:sz w:val="24"/>
        </w:rPr>
      </w:pPr>
      <w:r>
        <w:rPr>
          <w:rFonts w:ascii="Arial" w:hAnsi="Arial" w:cs="Arial"/>
          <w:b/>
          <w:bCs/>
          <w:sz w:val="24"/>
        </w:rPr>
        <w:t>Bejuma, Junio</w:t>
      </w:r>
      <w:r w:rsidRPr="001B7186">
        <w:rPr>
          <w:rFonts w:ascii="Arial" w:hAnsi="Arial" w:cs="Arial"/>
          <w:b/>
          <w:bCs/>
          <w:sz w:val="24"/>
        </w:rPr>
        <w:t xml:space="preserve"> del 2012     </w:t>
      </w:r>
    </w:p>
    <w:p w:rsidR="00674A54" w:rsidRPr="00E56C1B" w:rsidRDefault="00674A54" w:rsidP="00674A54">
      <w:pPr>
        <w:spacing w:line="360" w:lineRule="auto"/>
        <w:rPr>
          <w:rFonts w:ascii="Arial" w:hAnsi="Arial" w:cs="Arial"/>
          <w:b/>
          <w:sz w:val="24"/>
          <w:szCs w:val="24"/>
        </w:rPr>
      </w:pPr>
      <w:r w:rsidRPr="001B7186">
        <w:rPr>
          <w:rFonts w:ascii="Arial" w:hAnsi="Arial" w:cs="Arial"/>
          <w:b/>
          <w:bCs/>
          <w:sz w:val="24"/>
        </w:rPr>
        <w:t xml:space="preserve">                                                                                                                       </w:t>
      </w:r>
    </w:p>
    <w:p w:rsidR="00674A54" w:rsidRDefault="00674A54" w:rsidP="0091247F">
      <w:pPr>
        <w:autoSpaceDE w:val="0"/>
        <w:autoSpaceDN w:val="0"/>
        <w:adjustRightInd w:val="0"/>
        <w:spacing w:after="0" w:line="360" w:lineRule="auto"/>
        <w:jc w:val="both"/>
        <w:rPr>
          <w:rFonts w:ascii="Arial" w:hAnsi="Arial" w:cs="Arial"/>
          <w:b/>
          <w:bCs/>
          <w:iCs/>
          <w:sz w:val="24"/>
          <w:szCs w:val="24"/>
        </w:rPr>
      </w:pPr>
    </w:p>
    <w:p w:rsidR="0091247F" w:rsidRPr="001101B9" w:rsidRDefault="0091247F" w:rsidP="0091247F">
      <w:pPr>
        <w:autoSpaceDE w:val="0"/>
        <w:autoSpaceDN w:val="0"/>
        <w:adjustRightInd w:val="0"/>
        <w:spacing w:after="0" w:line="360" w:lineRule="auto"/>
        <w:jc w:val="both"/>
        <w:rPr>
          <w:rFonts w:ascii="Arial" w:hAnsi="Arial" w:cs="Arial"/>
          <w:b/>
          <w:bCs/>
          <w:sz w:val="24"/>
          <w:szCs w:val="24"/>
        </w:rPr>
      </w:pPr>
      <w:r w:rsidRPr="001101B9">
        <w:rPr>
          <w:rFonts w:ascii="Arial" w:hAnsi="Arial" w:cs="Arial"/>
          <w:b/>
          <w:bCs/>
          <w:iCs/>
          <w:sz w:val="24"/>
          <w:szCs w:val="24"/>
        </w:rPr>
        <w:t>Pasos para diseñar una torre extractiva con</w:t>
      </w:r>
      <w:r w:rsidRPr="001101B9">
        <w:rPr>
          <w:rFonts w:ascii="Arial" w:hAnsi="Arial" w:cs="Arial"/>
          <w:b/>
          <w:bCs/>
          <w:sz w:val="24"/>
          <w:szCs w:val="24"/>
        </w:rPr>
        <w:t xml:space="preserve"> relleno</w:t>
      </w:r>
    </w:p>
    <w:p w:rsidR="00042251" w:rsidRPr="001101B9" w:rsidRDefault="00042251" w:rsidP="00042251">
      <w:pPr>
        <w:autoSpaceDE w:val="0"/>
        <w:autoSpaceDN w:val="0"/>
        <w:adjustRightInd w:val="0"/>
        <w:spacing w:after="0" w:line="360" w:lineRule="auto"/>
        <w:jc w:val="both"/>
        <w:rPr>
          <w:rFonts w:ascii="Arial" w:hAnsi="Arial" w:cs="Arial"/>
          <w:bCs/>
          <w:sz w:val="24"/>
          <w:szCs w:val="24"/>
        </w:rPr>
      </w:pPr>
      <w:r w:rsidRPr="001101B9">
        <w:rPr>
          <w:rFonts w:ascii="Arial" w:hAnsi="Arial" w:cs="Arial"/>
          <w:bCs/>
          <w:sz w:val="24"/>
          <w:szCs w:val="24"/>
        </w:rPr>
        <w:tab/>
        <w:t>Las torres empacadas, utilizadas para el contacto continuo del líquido y del gas tanto en el flujo a contracorriente como a corriente paralela, son columnas verticales que se han llenado con empaque o con dispositivos de superficie grande. El líquido se distribuye sobre estos y escurre hacia abajo, a través del lecho empacado, de tal forma que expone una gran superficie al contacto con el gas. Son usadas para destilación, absorción de gases, y extracción liquido-liquido.</w:t>
      </w:r>
    </w:p>
    <w:p w:rsidR="00710C18" w:rsidRPr="001101B9" w:rsidRDefault="00710C18" w:rsidP="00042251">
      <w:pPr>
        <w:autoSpaceDE w:val="0"/>
        <w:autoSpaceDN w:val="0"/>
        <w:adjustRightInd w:val="0"/>
        <w:spacing w:after="0" w:line="360" w:lineRule="auto"/>
        <w:rPr>
          <w:rFonts w:ascii="Arial" w:hAnsi="Arial" w:cs="Arial"/>
          <w:b/>
          <w:bCs/>
          <w:sz w:val="24"/>
          <w:szCs w:val="24"/>
        </w:rPr>
      </w:pPr>
      <w:r w:rsidRPr="001101B9">
        <w:rPr>
          <w:rFonts w:ascii="Arial" w:hAnsi="Arial" w:cs="Arial"/>
          <w:b/>
          <w:bCs/>
          <w:noProof/>
          <w:sz w:val="24"/>
          <w:szCs w:val="24"/>
          <w:lang w:eastAsia="es-ES"/>
        </w:rPr>
        <w:drawing>
          <wp:inline distT="0" distB="0" distL="0" distR="0">
            <wp:extent cx="1695450" cy="4469823"/>
            <wp:effectExtent l="38100" t="57150" r="114300" b="102177"/>
            <wp:docPr id="1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srcRect/>
                    <a:stretch>
                      <a:fillRect/>
                    </a:stretch>
                  </pic:blipFill>
                  <pic:spPr bwMode="auto">
                    <a:xfrm>
                      <a:off x="0" y="0"/>
                      <a:ext cx="1695450" cy="44698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42251" w:rsidRPr="001101B9" w:rsidRDefault="00042251" w:rsidP="00042251">
      <w:pPr>
        <w:autoSpaceDE w:val="0"/>
        <w:autoSpaceDN w:val="0"/>
        <w:adjustRightInd w:val="0"/>
        <w:spacing w:after="0" w:line="360" w:lineRule="auto"/>
        <w:rPr>
          <w:rFonts w:ascii="Arial" w:hAnsi="Arial" w:cs="Arial"/>
          <w:b/>
          <w:bCs/>
          <w:sz w:val="24"/>
          <w:szCs w:val="24"/>
        </w:rPr>
      </w:pPr>
      <w:r w:rsidRPr="001101B9">
        <w:rPr>
          <w:rFonts w:ascii="Arial" w:hAnsi="Arial" w:cs="Arial"/>
          <w:b/>
          <w:bCs/>
          <w:sz w:val="24"/>
          <w:szCs w:val="24"/>
        </w:rPr>
        <w:t>Torre de extractiva empacada, liquido ligero disperso.</w:t>
      </w:r>
    </w:p>
    <w:p w:rsidR="00004483" w:rsidRPr="001101B9" w:rsidRDefault="0091247F" w:rsidP="0091247F">
      <w:pPr>
        <w:autoSpaceDE w:val="0"/>
        <w:autoSpaceDN w:val="0"/>
        <w:adjustRightInd w:val="0"/>
        <w:spacing w:after="0" w:line="360" w:lineRule="auto"/>
        <w:jc w:val="both"/>
        <w:rPr>
          <w:rFonts w:ascii="Arial" w:hAnsi="Arial" w:cs="Arial"/>
          <w:sz w:val="24"/>
          <w:szCs w:val="24"/>
        </w:rPr>
      </w:pPr>
      <w:r w:rsidRPr="001101B9">
        <w:rPr>
          <w:rFonts w:ascii="Arial" w:hAnsi="Arial" w:cs="Arial"/>
          <w:sz w:val="24"/>
          <w:szCs w:val="24"/>
        </w:rPr>
        <w:tab/>
      </w:r>
    </w:p>
    <w:p w:rsidR="00004483" w:rsidRPr="001101B9" w:rsidRDefault="00004483" w:rsidP="0091247F">
      <w:pPr>
        <w:autoSpaceDE w:val="0"/>
        <w:autoSpaceDN w:val="0"/>
        <w:adjustRightInd w:val="0"/>
        <w:spacing w:after="0" w:line="360" w:lineRule="auto"/>
        <w:jc w:val="both"/>
        <w:rPr>
          <w:rFonts w:ascii="Arial" w:hAnsi="Arial" w:cs="Arial"/>
          <w:sz w:val="24"/>
          <w:szCs w:val="24"/>
        </w:rPr>
      </w:pPr>
    </w:p>
    <w:p w:rsidR="00004483" w:rsidRPr="001101B9" w:rsidRDefault="00004483" w:rsidP="0091247F">
      <w:pPr>
        <w:autoSpaceDE w:val="0"/>
        <w:autoSpaceDN w:val="0"/>
        <w:adjustRightInd w:val="0"/>
        <w:spacing w:after="0" w:line="360" w:lineRule="auto"/>
        <w:jc w:val="both"/>
        <w:rPr>
          <w:rFonts w:ascii="Arial" w:hAnsi="Arial" w:cs="Arial"/>
          <w:sz w:val="24"/>
          <w:szCs w:val="24"/>
        </w:rPr>
      </w:pPr>
    </w:p>
    <w:p w:rsidR="00004483" w:rsidRPr="001101B9" w:rsidRDefault="00004483" w:rsidP="0091247F">
      <w:pPr>
        <w:autoSpaceDE w:val="0"/>
        <w:autoSpaceDN w:val="0"/>
        <w:adjustRightInd w:val="0"/>
        <w:spacing w:after="0" w:line="360" w:lineRule="auto"/>
        <w:jc w:val="both"/>
        <w:rPr>
          <w:rFonts w:ascii="Arial" w:hAnsi="Arial" w:cs="Arial"/>
          <w:sz w:val="24"/>
          <w:szCs w:val="24"/>
        </w:rPr>
      </w:pPr>
    </w:p>
    <w:p w:rsidR="0091247F" w:rsidRPr="001101B9" w:rsidRDefault="0091247F" w:rsidP="00004483">
      <w:pPr>
        <w:autoSpaceDE w:val="0"/>
        <w:autoSpaceDN w:val="0"/>
        <w:adjustRightInd w:val="0"/>
        <w:spacing w:after="0" w:line="360" w:lineRule="auto"/>
        <w:rPr>
          <w:rFonts w:ascii="Arial" w:hAnsi="Arial" w:cs="Arial"/>
          <w:b/>
          <w:sz w:val="24"/>
          <w:szCs w:val="24"/>
        </w:rPr>
      </w:pPr>
      <w:r w:rsidRPr="001101B9">
        <w:rPr>
          <w:rFonts w:ascii="Arial" w:hAnsi="Arial" w:cs="Arial"/>
          <w:b/>
          <w:sz w:val="24"/>
          <w:szCs w:val="24"/>
        </w:rPr>
        <w:t>El diseño de una columna de relleno supone las siguientes etapas:</w:t>
      </w:r>
    </w:p>
    <w:p w:rsidR="00004483" w:rsidRPr="001101B9" w:rsidRDefault="00004483" w:rsidP="0091247F">
      <w:pPr>
        <w:autoSpaceDE w:val="0"/>
        <w:autoSpaceDN w:val="0"/>
        <w:adjustRightInd w:val="0"/>
        <w:spacing w:after="0" w:line="360" w:lineRule="auto"/>
        <w:jc w:val="both"/>
        <w:rPr>
          <w:rFonts w:ascii="Arial" w:hAnsi="Arial" w:cs="Arial"/>
          <w:sz w:val="24"/>
          <w:szCs w:val="24"/>
        </w:rPr>
      </w:pPr>
    </w:p>
    <w:p w:rsidR="0091247F" w:rsidRPr="001101B9" w:rsidRDefault="0091247F" w:rsidP="0091247F">
      <w:pPr>
        <w:pStyle w:val="Prrafodelista"/>
        <w:numPr>
          <w:ilvl w:val="0"/>
          <w:numId w:val="4"/>
        </w:numPr>
        <w:autoSpaceDE w:val="0"/>
        <w:autoSpaceDN w:val="0"/>
        <w:adjustRightInd w:val="0"/>
        <w:spacing w:after="0" w:line="360" w:lineRule="auto"/>
        <w:jc w:val="both"/>
        <w:rPr>
          <w:rFonts w:ascii="Arial" w:hAnsi="Arial" w:cs="Arial"/>
          <w:b/>
          <w:sz w:val="24"/>
          <w:szCs w:val="24"/>
        </w:rPr>
      </w:pPr>
      <w:r w:rsidRPr="001101B9">
        <w:rPr>
          <w:rFonts w:ascii="Arial" w:hAnsi="Arial" w:cs="Arial"/>
          <w:b/>
          <w:sz w:val="24"/>
          <w:szCs w:val="24"/>
        </w:rPr>
        <w:t>Seleccionar el tipo y el tamaño del relleno.</w:t>
      </w:r>
    </w:p>
    <w:p w:rsidR="0091247F" w:rsidRPr="001101B9" w:rsidRDefault="0091247F" w:rsidP="0091247F">
      <w:pPr>
        <w:autoSpaceDE w:val="0"/>
        <w:autoSpaceDN w:val="0"/>
        <w:adjustRightInd w:val="0"/>
        <w:spacing w:after="0" w:line="360" w:lineRule="auto"/>
        <w:jc w:val="both"/>
        <w:rPr>
          <w:rFonts w:ascii="Arial" w:hAnsi="Arial" w:cs="Arial"/>
          <w:b/>
          <w:bCs/>
          <w:i/>
          <w:iCs/>
          <w:sz w:val="24"/>
          <w:szCs w:val="24"/>
        </w:rPr>
      </w:pPr>
      <w:r w:rsidRPr="001101B9">
        <w:rPr>
          <w:rFonts w:ascii="Arial" w:hAnsi="Arial" w:cs="Arial"/>
          <w:b/>
          <w:bCs/>
          <w:i/>
          <w:iCs/>
          <w:sz w:val="24"/>
          <w:szCs w:val="24"/>
        </w:rPr>
        <w:t>Tipos de relleno</w:t>
      </w:r>
    </w:p>
    <w:p w:rsidR="0091247F" w:rsidRPr="001101B9" w:rsidRDefault="0091247F" w:rsidP="0091247F">
      <w:pPr>
        <w:autoSpaceDE w:val="0"/>
        <w:autoSpaceDN w:val="0"/>
        <w:adjustRightInd w:val="0"/>
        <w:spacing w:after="0" w:line="360" w:lineRule="auto"/>
        <w:jc w:val="both"/>
        <w:rPr>
          <w:rFonts w:ascii="Arial" w:hAnsi="Arial" w:cs="Arial"/>
          <w:sz w:val="24"/>
          <w:szCs w:val="24"/>
        </w:rPr>
      </w:pPr>
      <w:r w:rsidRPr="001101B9">
        <w:rPr>
          <w:rFonts w:ascii="Arial" w:hAnsi="Arial" w:cs="Arial"/>
          <w:sz w:val="24"/>
          <w:szCs w:val="24"/>
        </w:rPr>
        <w:t>Los principales requisitos que debe cumplir el relleno de una columna son:</w:t>
      </w:r>
    </w:p>
    <w:p w:rsidR="0091247F" w:rsidRPr="001101B9" w:rsidRDefault="0091247F" w:rsidP="0091247F">
      <w:pPr>
        <w:autoSpaceDE w:val="0"/>
        <w:autoSpaceDN w:val="0"/>
        <w:adjustRightInd w:val="0"/>
        <w:spacing w:after="0" w:line="360" w:lineRule="auto"/>
        <w:jc w:val="both"/>
        <w:rPr>
          <w:rFonts w:ascii="Arial" w:hAnsi="Arial" w:cs="Arial"/>
          <w:sz w:val="24"/>
          <w:szCs w:val="24"/>
        </w:rPr>
      </w:pPr>
      <w:r w:rsidRPr="001101B9">
        <w:rPr>
          <w:rFonts w:ascii="Arial" w:hAnsi="Arial" w:cs="Arial"/>
          <w:sz w:val="24"/>
          <w:szCs w:val="24"/>
        </w:rPr>
        <w:t>a) Proporcionar una gran área superficial: área interfacial alta entre el gas y el líquido.</w:t>
      </w:r>
    </w:p>
    <w:p w:rsidR="0091247F" w:rsidRPr="001101B9" w:rsidRDefault="0091247F" w:rsidP="0091247F">
      <w:pPr>
        <w:autoSpaceDE w:val="0"/>
        <w:autoSpaceDN w:val="0"/>
        <w:adjustRightInd w:val="0"/>
        <w:spacing w:after="0" w:line="360" w:lineRule="auto"/>
        <w:jc w:val="both"/>
        <w:rPr>
          <w:rFonts w:ascii="Arial" w:hAnsi="Arial" w:cs="Arial"/>
          <w:sz w:val="24"/>
          <w:szCs w:val="24"/>
        </w:rPr>
      </w:pPr>
      <w:r w:rsidRPr="001101B9">
        <w:rPr>
          <w:rFonts w:ascii="Arial" w:hAnsi="Arial" w:cs="Arial"/>
          <w:sz w:val="24"/>
          <w:szCs w:val="24"/>
        </w:rPr>
        <w:t>b) Tener una estructura abierta: baja resistencia al flujo del líquido extractivo.</w:t>
      </w:r>
    </w:p>
    <w:p w:rsidR="0091247F" w:rsidRPr="001101B9" w:rsidRDefault="0091247F" w:rsidP="0091247F">
      <w:pPr>
        <w:autoSpaceDE w:val="0"/>
        <w:autoSpaceDN w:val="0"/>
        <w:adjustRightInd w:val="0"/>
        <w:spacing w:after="0" w:line="360" w:lineRule="auto"/>
        <w:jc w:val="both"/>
        <w:rPr>
          <w:rFonts w:ascii="Arial" w:hAnsi="Arial" w:cs="Arial"/>
          <w:sz w:val="24"/>
          <w:szCs w:val="24"/>
        </w:rPr>
      </w:pPr>
      <w:r w:rsidRPr="001101B9">
        <w:rPr>
          <w:rFonts w:ascii="Arial" w:hAnsi="Arial" w:cs="Arial"/>
          <w:sz w:val="24"/>
          <w:szCs w:val="24"/>
        </w:rPr>
        <w:t>c) Facilitar la distribución uniforme del líquido de alimentación sobre su superficie.</w:t>
      </w:r>
    </w:p>
    <w:p w:rsidR="0091247F" w:rsidRDefault="0091247F" w:rsidP="0091247F">
      <w:pPr>
        <w:autoSpaceDE w:val="0"/>
        <w:autoSpaceDN w:val="0"/>
        <w:adjustRightInd w:val="0"/>
        <w:spacing w:after="0" w:line="360" w:lineRule="auto"/>
        <w:jc w:val="both"/>
        <w:rPr>
          <w:rFonts w:ascii="Arial" w:hAnsi="Arial" w:cs="Arial"/>
          <w:sz w:val="24"/>
          <w:szCs w:val="24"/>
        </w:rPr>
      </w:pPr>
      <w:r w:rsidRPr="001101B9">
        <w:rPr>
          <w:rFonts w:ascii="Arial" w:hAnsi="Arial" w:cs="Arial"/>
          <w:sz w:val="24"/>
          <w:szCs w:val="24"/>
        </w:rPr>
        <w:t>d) Facilitar el paso uniforme del fluido extractivo a través de toda la sección de la columna.</w:t>
      </w:r>
    </w:p>
    <w:p w:rsidR="00B208F7" w:rsidRPr="001101B9" w:rsidRDefault="00B208F7" w:rsidP="0091247F">
      <w:pPr>
        <w:autoSpaceDE w:val="0"/>
        <w:autoSpaceDN w:val="0"/>
        <w:adjustRightInd w:val="0"/>
        <w:spacing w:after="0" w:line="360" w:lineRule="auto"/>
        <w:jc w:val="both"/>
        <w:rPr>
          <w:rFonts w:ascii="Arial" w:hAnsi="Arial" w:cs="Arial"/>
          <w:sz w:val="24"/>
          <w:szCs w:val="24"/>
        </w:rPr>
      </w:pPr>
    </w:p>
    <w:p w:rsidR="0091247F" w:rsidRPr="001101B9" w:rsidRDefault="0091247F" w:rsidP="0091247F">
      <w:pPr>
        <w:autoSpaceDE w:val="0"/>
        <w:autoSpaceDN w:val="0"/>
        <w:adjustRightInd w:val="0"/>
        <w:spacing w:after="0" w:line="360" w:lineRule="auto"/>
        <w:jc w:val="both"/>
        <w:rPr>
          <w:rFonts w:ascii="Arial" w:hAnsi="Arial" w:cs="Arial"/>
          <w:sz w:val="24"/>
          <w:szCs w:val="24"/>
        </w:rPr>
      </w:pPr>
      <w:r w:rsidRPr="001101B9">
        <w:rPr>
          <w:rFonts w:ascii="Arial" w:hAnsi="Arial" w:cs="Arial"/>
          <w:sz w:val="24"/>
          <w:szCs w:val="24"/>
        </w:rPr>
        <w:tab/>
        <w:t>En la Figura 1 se muestran los principales tipos de rellenos comerciales.</w:t>
      </w:r>
    </w:p>
    <w:p w:rsidR="0091247F" w:rsidRDefault="0091247F" w:rsidP="0091247F">
      <w:pPr>
        <w:autoSpaceDE w:val="0"/>
        <w:autoSpaceDN w:val="0"/>
        <w:adjustRightInd w:val="0"/>
        <w:spacing w:after="0" w:line="360" w:lineRule="auto"/>
        <w:jc w:val="both"/>
        <w:rPr>
          <w:rFonts w:ascii="Arial" w:hAnsi="Arial" w:cs="Arial"/>
          <w:sz w:val="24"/>
          <w:szCs w:val="24"/>
        </w:rPr>
      </w:pPr>
      <w:r w:rsidRPr="001101B9">
        <w:rPr>
          <w:rFonts w:ascii="Arial" w:hAnsi="Arial" w:cs="Arial"/>
          <w:sz w:val="24"/>
          <w:szCs w:val="24"/>
        </w:rPr>
        <w:t>Cada uno de estos tipos tiene sus características de diseño -tamaño, densidad, área superficial, factor de relleno (constante determinada experimentalmente, relacionada con el cociente entre el área del relleno y el cubo de la fracción hueca del lecho, que se utiliza para predecir la caída de presión y la inundación del lecho en función de las velocidades de flujo y de las propiedades de los fluidos).</w:t>
      </w:r>
    </w:p>
    <w:p w:rsidR="00B208F7" w:rsidRDefault="00B208F7" w:rsidP="0091247F">
      <w:pPr>
        <w:autoSpaceDE w:val="0"/>
        <w:autoSpaceDN w:val="0"/>
        <w:adjustRightInd w:val="0"/>
        <w:spacing w:after="0" w:line="360" w:lineRule="auto"/>
        <w:jc w:val="both"/>
        <w:rPr>
          <w:rFonts w:ascii="Arial" w:hAnsi="Arial" w:cs="Arial"/>
          <w:sz w:val="24"/>
          <w:szCs w:val="24"/>
        </w:rPr>
      </w:pPr>
    </w:p>
    <w:p w:rsidR="00B208F7" w:rsidRDefault="00B208F7" w:rsidP="0091247F">
      <w:pPr>
        <w:autoSpaceDE w:val="0"/>
        <w:autoSpaceDN w:val="0"/>
        <w:adjustRightInd w:val="0"/>
        <w:spacing w:after="0" w:line="360" w:lineRule="auto"/>
        <w:jc w:val="both"/>
        <w:rPr>
          <w:rFonts w:ascii="Arial" w:hAnsi="Arial" w:cs="Arial"/>
          <w:sz w:val="24"/>
          <w:szCs w:val="24"/>
        </w:rPr>
      </w:pPr>
    </w:p>
    <w:p w:rsidR="00B208F7" w:rsidRDefault="00B208F7" w:rsidP="0091247F">
      <w:pPr>
        <w:autoSpaceDE w:val="0"/>
        <w:autoSpaceDN w:val="0"/>
        <w:adjustRightInd w:val="0"/>
        <w:spacing w:after="0" w:line="360" w:lineRule="auto"/>
        <w:jc w:val="both"/>
        <w:rPr>
          <w:rFonts w:ascii="Arial" w:hAnsi="Arial" w:cs="Arial"/>
          <w:sz w:val="24"/>
          <w:szCs w:val="24"/>
        </w:rPr>
      </w:pPr>
    </w:p>
    <w:p w:rsidR="00B208F7" w:rsidRDefault="00B208F7" w:rsidP="0091247F">
      <w:pPr>
        <w:autoSpaceDE w:val="0"/>
        <w:autoSpaceDN w:val="0"/>
        <w:adjustRightInd w:val="0"/>
        <w:spacing w:after="0" w:line="360" w:lineRule="auto"/>
        <w:jc w:val="both"/>
        <w:rPr>
          <w:rFonts w:ascii="Arial" w:hAnsi="Arial" w:cs="Arial"/>
          <w:sz w:val="24"/>
          <w:szCs w:val="24"/>
        </w:rPr>
      </w:pPr>
    </w:p>
    <w:p w:rsidR="00B208F7" w:rsidRDefault="00B208F7" w:rsidP="0091247F">
      <w:pPr>
        <w:autoSpaceDE w:val="0"/>
        <w:autoSpaceDN w:val="0"/>
        <w:adjustRightInd w:val="0"/>
        <w:spacing w:after="0" w:line="360" w:lineRule="auto"/>
        <w:jc w:val="both"/>
        <w:rPr>
          <w:rFonts w:ascii="Arial" w:hAnsi="Arial" w:cs="Arial"/>
          <w:sz w:val="24"/>
          <w:szCs w:val="24"/>
        </w:rPr>
      </w:pPr>
    </w:p>
    <w:p w:rsidR="00B208F7" w:rsidRDefault="00B208F7" w:rsidP="0091247F">
      <w:pPr>
        <w:autoSpaceDE w:val="0"/>
        <w:autoSpaceDN w:val="0"/>
        <w:adjustRightInd w:val="0"/>
        <w:spacing w:after="0" w:line="360" w:lineRule="auto"/>
        <w:jc w:val="both"/>
        <w:rPr>
          <w:rFonts w:ascii="Arial" w:hAnsi="Arial" w:cs="Arial"/>
          <w:sz w:val="24"/>
          <w:szCs w:val="24"/>
        </w:rPr>
      </w:pPr>
    </w:p>
    <w:p w:rsidR="00B208F7" w:rsidRPr="001101B9" w:rsidRDefault="00B208F7" w:rsidP="0091247F">
      <w:pPr>
        <w:autoSpaceDE w:val="0"/>
        <w:autoSpaceDN w:val="0"/>
        <w:adjustRightInd w:val="0"/>
        <w:spacing w:after="0" w:line="360" w:lineRule="auto"/>
        <w:jc w:val="both"/>
        <w:rPr>
          <w:rFonts w:ascii="Arial" w:hAnsi="Arial" w:cs="Arial"/>
          <w:sz w:val="24"/>
          <w:szCs w:val="24"/>
        </w:rPr>
      </w:pPr>
    </w:p>
    <w:p w:rsidR="0091247F" w:rsidRPr="001101B9" w:rsidRDefault="0091247F" w:rsidP="0091247F">
      <w:pPr>
        <w:autoSpaceDE w:val="0"/>
        <w:autoSpaceDN w:val="0"/>
        <w:adjustRightInd w:val="0"/>
        <w:spacing w:after="0" w:line="360" w:lineRule="auto"/>
        <w:jc w:val="both"/>
        <w:rPr>
          <w:rFonts w:ascii="Arial" w:hAnsi="Arial" w:cs="Arial"/>
          <w:sz w:val="24"/>
          <w:szCs w:val="24"/>
        </w:rPr>
      </w:pPr>
    </w:p>
    <w:p w:rsidR="0091247F" w:rsidRPr="001101B9" w:rsidRDefault="005F711A" w:rsidP="0091247F">
      <w:pPr>
        <w:autoSpaceDE w:val="0"/>
        <w:autoSpaceDN w:val="0"/>
        <w:adjustRightInd w:val="0"/>
        <w:spacing w:after="0" w:line="360" w:lineRule="auto"/>
        <w:jc w:val="both"/>
        <w:rPr>
          <w:rFonts w:ascii="Arial" w:hAnsi="Arial" w:cs="Arial"/>
          <w:b/>
          <w:sz w:val="24"/>
          <w:szCs w:val="24"/>
        </w:rPr>
      </w:pPr>
      <w:r w:rsidRPr="001101B9">
        <w:rPr>
          <w:rFonts w:ascii="Arial" w:hAnsi="Arial" w:cs="Arial"/>
          <w:b/>
          <w:sz w:val="24"/>
          <w:szCs w:val="24"/>
        </w:rPr>
        <w:tab/>
        <w:t>Figura 1 principales tipos de rellenos comerciales</w:t>
      </w:r>
    </w:p>
    <w:p w:rsidR="007301DD" w:rsidRPr="001101B9" w:rsidRDefault="005F711A" w:rsidP="005F711A">
      <w:pPr>
        <w:autoSpaceDE w:val="0"/>
        <w:autoSpaceDN w:val="0"/>
        <w:adjustRightInd w:val="0"/>
        <w:spacing w:after="0" w:line="360" w:lineRule="auto"/>
        <w:rPr>
          <w:rFonts w:ascii="Arial" w:hAnsi="Arial" w:cs="Arial"/>
          <w:sz w:val="24"/>
          <w:szCs w:val="24"/>
        </w:rPr>
      </w:pPr>
      <w:r w:rsidRPr="001101B9">
        <w:rPr>
          <w:rFonts w:ascii="Arial" w:hAnsi="Arial" w:cs="Arial"/>
          <w:noProof/>
          <w:sz w:val="24"/>
          <w:szCs w:val="24"/>
          <w:lang w:eastAsia="es-ES"/>
        </w:rPr>
        <w:drawing>
          <wp:inline distT="0" distB="0" distL="0" distR="0">
            <wp:extent cx="3978585" cy="5599371"/>
            <wp:effectExtent l="38100" t="57150" r="117165" b="96579"/>
            <wp:docPr id="1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3997599" cy="56261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301DD" w:rsidRPr="001101B9" w:rsidRDefault="007301DD" w:rsidP="0091247F">
      <w:pPr>
        <w:autoSpaceDE w:val="0"/>
        <w:autoSpaceDN w:val="0"/>
        <w:adjustRightInd w:val="0"/>
        <w:spacing w:after="0" w:line="360" w:lineRule="auto"/>
        <w:jc w:val="both"/>
        <w:rPr>
          <w:rFonts w:ascii="Arial" w:hAnsi="Arial" w:cs="Arial"/>
          <w:sz w:val="24"/>
          <w:szCs w:val="24"/>
        </w:rPr>
      </w:pPr>
    </w:p>
    <w:p w:rsidR="007301DD" w:rsidRDefault="007301DD" w:rsidP="0091247F">
      <w:pPr>
        <w:autoSpaceDE w:val="0"/>
        <w:autoSpaceDN w:val="0"/>
        <w:adjustRightInd w:val="0"/>
        <w:spacing w:after="0" w:line="360" w:lineRule="auto"/>
        <w:jc w:val="both"/>
        <w:rPr>
          <w:rFonts w:ascii="Arial" w:hAnsi="Arial" w:cs="Arial"/>
          <w:sz w:val="24"/>
          <w:szCs w:val="24"/>
        </w:rPr>
      </w:pPr>
    </w:p>
    <w:p w:rsidR="00B208F7" w:rsidRDefault="00B208F7" w:rsidP="0091247F">
      <w:pPr>
        <w:autoSpaceDE w:val="0"/>
        <w:autoSpaceDN w:val="0"/>
        <w:adjustRightInd w:val="0"/>
        <w:spacing w:after="0" w:line="360" w:lineRule="auto"/>
        <w:jc w:val="both"/>
        <w:rPr>
          <w:rFonts w:ascii="Arial" w:hAnsi="Arial" w:cs="Arial"/>
          <w:sz w:val="24"/>
          <w:szCs w:val="24"/>
        </w:rPr>
      </w:pPr>
    </w:p>
    <w:p w:rsidR="00B208F7" w:rsidRDefault="00B208F7" w:rsidP="0091247F">
      <w:pPr>
        <w:autoSpaceDE w:val="0"/>
        <w:autoSpaceDN w:val="0"/>
        <w:adjustRightInd w:val="0"/>
        <w:spacing w:after="0" w:line="360" w:lineRule="auto"/>
        <w:jc w:val="both"/>
        <w:rPr>
          <w:rFonts w:ascii="Arial" w:hAnsi="Arial" w:cs="Arial"/>
          <w:sz w:val="24"/>
          <w:szCs w:val="24"/>
        </w:rPr>
      </w:pPr>
    </w:p>
    <w:p w:rsidR="00B208F7" w:rsidRDefault="00B208F7" w:rsidP="0091247F">
      <w:pPr>
        <w:autoSpaceDE w:val="0"/>
        <w:autoSpaceDN w:val="0"/>
        <w:adjustRightInd w:val="0"/>
        <w:spacing w:after="0" w:line="360" w:lineRule="auto"/>
        <w:jc w:val="both"/>
        <w:rPr>
          <w:rFonts w:ascii="Arial" w:hAnsi="Arial" w:cs="Arial"/>
          <w:sz w:val="24"/>
          <w:szCs w:val="24"/>
        </w:rPr>
      </w:pPr>
    </w:p>
    <w:p w:rsidR="00B208F7" w:rsidRDefault="00B208F7" w:rsidP="0091247F">
      <w:pPr>
        <w:autoSpaceDE w:val="0"/>
        <w:autoSpaceDN w:val="0"/>
        <w:adjustRightInd w:val="0"/>
        <w:spacing w:after="0" w:line="360" w:lineRule="auto"/>
        <w:jc w:val="both"/>
        <w:rPr>
          <w:rFonts w:ascii="Arial" w:hAnsi="Arial" w:cs="Arial"/>
          <w:sz w:val="24"/>
          <w:szCs w:val="24"/>
        </w:rPr>
      </w:pPr>
    </w:p>
    <w:p w:rsidR="0091247F" w:rsidRPr="001101B9" w:rsidRDefault="005F711A" w:rsidP="0091247F">
      <w:pPr>
        <w:autoSpaceDE w:val="0"/>
        <w:autoSpaceDN w:val="0"/>
        <w:adjustRightInd w:val="0"/>
        <w:spacing w:after="0" w:line="360" w:lineRule="auto"/>
        <w:jc w:val="both"/>
        <w:rPr>
          <w:rFonts w:ascii="Arial" w:hAnsi="Arial" w:cs="Arial"/>
          <w:sz w:val="24"/>
          <w:szCs w:val="24"/>
        </w:rPr>
      </w:pPr>
      <w:r w:rsidRPr="001101B9">
        <w:rPr>
          <w:rFonts w:ascii="Arial" w:hAnsi="Arial" w:cs="Arial"/>
          <w:sz w:val="24"/>
          <w:szCs w:val="24"/>
        </w:rPr>
        <w:lastRenderedPageBreak/>
        <w:tab/>
      </w:r>
      <w:r w:rsidR="0091247F" w:rsidRPr="001101B9">
        <w:rPr>
          <w:rFonts w:ascii="Arial" w:hAnsi="Arial" w:cs="Arial"/>
          <w:sz w:val="24"/>
          <w:szCs w:val="24"/>
        </w:rPr>
        <w:t>Estas propiedades se pueden encontrar tabuladas en distintos manuales. Por ejemplo la Tabla 1 muestra estos datos para una serie de rellenos.</w:t>
      </w:r>
    </w:p>
    <w:p w:rsidR="007301DD" w:rsidRPr="001101B9" w:rsidRDefault="007301DD" w:rsidP="005F711A">
      <w:pPr>
        <w:autoSpaceDE w:val="0"/>
        <w:autoSpaceDN w:val="0"/>
        <w:adjustRightInd w:val="0"/>
        <w:spacing w:after="0" w:line="360" w:lineRule="auto"/>
        <w:rPr>
          <w:rFonts w:ascii="Arial" w:hAnsi="Arial" w:cs="Arial"/>
          <w:sz w:val="24"/>
          <w:szCs w:val="24"/>
        </w:rPr>
      </w:pPr>
      <w:r w:rsidRPr="001101B9">
        <w:rPr>
          <w:rFonts w:ascii="Arial" w:hAnsi="Arial" w:cs="Arial"/>
          <w:noProof/>
          <w:sz w:val="24"/>
          <w:szCs w:val="24"/>
          <w:lang w:eastAsia="es-ES"/>
        </w:rPr>
        <w:drawing>
          <wp:inline distT="0" distB="0" distL="0" distR="0">
            <wp:extent cx="5000625" cy="4676775"/>
            <wp:effectExtent l="38100" t="57150" r="123825" b="104775"/>
            <wp:docPr id="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a:stretch>
                      <a:fillRect/>
                    </a:stretch>
                  </pic:blipFill>
                  <pic:spPr bwMode="auto">
                    <a:xfrm>
                      <a:off x="0" y="0"/>
                      <a:ext cx="5000625" cy="4676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301DD" w:rsidRPr="001101B9" w:rsidRDefault="007301DD" w:rsidP="0091247F">
      <w:pPr>
        <w:autoSpaceDE w:val="0"/>
        <w:autoSpaceDN w:val="0"/>
        <w:adjustRightInd w:val="0"/>
        <w:spacing w:after="0" w:line="360" w:lineRule="auto"/>
        <w:jc w:val="both"/>
        <w:rPr>
          <w:rFonts w:ascii="Arial" w:hAnsi="Arial" w:cs="Arial"/>
          <w:sz w:val="24"/>
          <w:szCs w:val="24"/>
        </w:rPr>
      </w:pPr>
    </w:p>
    <w:p w:rsidR="007301DD" w:rsidRPr="001101B9" w:rsidRDefault="005F711A" w:rsidP="0091247F">
      <w:pPr>
        <w:autoSpaceDE w:val="0"/>
        <w:autoSpaceDN w:val="0"/>
        <w:adjustRightInd w:val="0"/>
        <w:spacing w:after="0" w:line="360" w:lineRule="auto"/>
        <w:jc w:val="both"/>
        <w:rPr>
          <w:rFonts w:ascii="Arial" w:hAnsi="Arial" w:cs="Arial"/>
          <w:b/>
          <w:sz w:val="24"/>
          <w:szCs w:val="24"/>
        </w:rPr>
      </w:pPr>
      <w:r w:rsidRPr="001101B9">
        <w:rPr>
          <w:rFonts w:ascii="Arial" w:hAnsi="Arial" w:cs="Arial"/>
          <w:b/>
          <w:sz w:val="24"/>
          <w:szCs w:val="24"/>
        </w:rPr>
        <w:tab/>
      </w:r>
      <w:r w:rsidR="007301DD" w:rsidRPr="001101B9">
        <w:rPr>
          <w:rFonts w:ascii="Arial" w:hAnsi="Arial" w:cs="Arial"/>
          <w:b/>
          <w:sz w:val="24"/>
          <w:szCs w:val="24"/>
        </w:rPr>
        <w:t>A la hora de elegir el relleno se debe de tener en cuenta lo siguiente:</w:t>
      </w:r>
    </w:p>
    <w:p w:rsidR="0091247F" w:rsidRPr="001101B9" w:rsidRDefault="007301DD" w:rsidP="007301DD">
      <w:pPr>
        <w:autoSpaceDE w:val="0"/>
        <w:autoSpaceDN w:val="0"/>
        <w:adjustRightInd w:val="0"/>
        <w:spacing w:after="0" w:line="360" w:lineRule="auto"/>
        <w:jc w:val="both"/>
        <w:rPr>
          <w:rFonts w:ascii="Arial" w:hAnsi="Arial" w:cs="Arial"/>
          <w:sz w:val="24"/>
          <w:szCs w:val="24"/>
        </w:rPr>
      </w:pPr>
      <w:r w:rsidRPr="001101B9">
        <w:rPr>
          <w:rFonts w:ascii="Arial" w:hAnsi="Arial" w:cs="Arial"/>
          <w:sz w:val="24"/>
          <w:szCs w:val="24"/>
        </w:rPr>
        <w:tab/>
      </w:r>
      <w:r w:rsidR="0091247F" w:rsidRPr="001101B9">
        <w:rPr>
          <w:rFonts w:ascii="Arial" w:hAnsi="Arial" w:cs="Arial"/>
          <w:sz w:val="24"/>
          <w:szCs w:val="24"/>
        </w:rPr>
        <w:t>La elección del material dependerá de la naturaleza del fluido</w:t>
      </w:r>
      <w:r w:rsidRPr="001101B9">
        <w:rPr>
          <w:rFonts w:ascii="Arial" w:hAnsi="Arial" w:cs="Arial"/>
          <w:sz w:val="24"/>
          <w:szCs w:val="24"/>
        </w:rPr>
        <w:t xml:space="preserve"> </w:t>
      </w:r>
      <w:r w:rsidR="0091247F" w:rsidRPr="001101B9">
        <w:rPr>
          <w:rFonts w:ascii="Arial" w:hAnsi="Arial" w:cs="Arial"/>
          <w:sz w:val="24"/>
          <w:szCs w:val="24"/>
        </w:rPr>
        <w:t>y la temperatura de operación: el empaquetado cerámico es</w:t>
      </w:r>
      <w:r w:rsidRPr="001101B9">
        <w:rPr>
          <w:rFonts w:ascii="Arial" w:hAnsi="Arial" w:cs="Arial"/>
          <w:sz w:val="24"/>
          <w:szCs w:val="24"/>
        </w:rPr>
        <w:t xml:space="preserve"> </w:t>
      </w:r>
      <w:r w:rsidR="0091247F" w:rsidRPr="001101B9">
        <w:rPr>
          <w:rFonts w:ascii="Arial" w:hAnsi="Arial" w:cs="Arial"/>
          <w:sz w:val="24"/>
          <w:szCs w:val="24"/>
        </w:rPr>
        <w:t>útil para líquidos corrosivos pero no para disoluciones fuertemente</w:t>
      </w:r>
      <w:r w:rsidRPr="001101B9">
        <w:rPr>
          <w:rFonts w:ascii="Arial" w:hAnsi="Arial" w:cs="Arial"/>
          <w:sz w:val="24"/>
          <w:szCs w:val="24"/>
        </w:rPr>
        <w:t xml:space="preserve"> </w:t>
      </w:r>
      <w:r w:rsidR="0091247F" w:rsidRPr="001101B9">
        <w:rPr>
          <w:rFonts w:ascii="Arial" w:hAnsi="Arial" w:cs="Arial"/>
          <w:sz w:val="24"/>
          <w:szCs w:val="24"/>
        </w:rPr>
        <w:t>alcalinas. El plástico es atacado por algunos disolventes</w:t>
      </w:r>
      <w:r w:rsidRPr="001101B9">
        <w:rPr>
          <w:rFonts w:ascii="Arial" w:hAnsi="Arial" w:cs="Arial"/>
          <w:sz w:val="24"/>
          <w:szCs w:val="24"/>
        </w:rPr>
        <w:t xml:space="preserve"> </w:t>
      </w:r>
      <w:r w:rsidR="0091247F" w:rsidRPr="001101B9">
        <w:rPr>
          <w:rFonts w:ascii="Arial" w:hAnsi="Arial" w:cs="Arial"/>
          <w:sz w:val="24"/>
          <w:szCs w:val="24"/>
        </w:rPr>
        <w:t>orgánicos y sólo debe usarse cuando no se sobrepasan temperaturas</w:t>
      </w:r>
      <w:r w:rsidRPr="001101B9">
        <w:rPr>
          <w:rFonts w:ascii="Arial" w:hAnsi="Arial" w:cs="Arial"/>
          <w:sz w:val="24"/>
          <w:szCs w:val="24"/>
        </w:rPr>
        <w:t xml:space="preserve"> </w:t>
      </w:r>
      <w:r w:rsidR="0091247F" w:rsidRPr="001101B9">
        <w:rPr>
          <w:rFonts w:ascii="Arial" w:hAnsi="Arial" w:cs="Arial"/>
          <w:sz w:val="24"/>
          <w:szCs w:val="24"/>
        </w:rPr>
        <w:t>moderadas (por ejemplo no son útiles en columnas de</w:t>
      </w:r>
      <w:r w:rsidRPr="001101B9">
        <w:rPr>
          <w:rFonts w:ascii="Arial" w:hAnsi="Arial" w:cs="Arial"/>
          <w:sz w:val="24"/>
          <w:szCs w:val="24"/>
        </w:rPr>
        <w:t xml:space="preserve"> </w:t>
      </w:r>
      <w:r w:rsidR="0091247F" w:rsidRPr="001101B9">
        <w:rPr>
          <w:rFonts w:ascii="Arial" w:hAnsi="Arial" w:cs="Arial"/>
          <w:sz w:val="24"/>
          <w:szCs w:val="24"/>
        </w:rPr>
        <w:t xml:space="preserve">rectificación). Tanto el relleno metálico como especialmente </w:t>
      </w:r>
      <w:r w:rsidR="0091247F" w:rsidRPr="001101B9">
        <w:rPr>
          <w:rFonts w:ascii="Arial" w:hAnsi="Arial" w:cs="Arial"/>
          <w:sz w:val="24"/>
          <w:szCs w:val="24"/>
        </w:rPr>
        <w:lastRenderedPageBreak/>
        <w:t>el</w:t>
      </w:r>
      <w:r w:rsidRPr="001101B9">
        <w:rPr>
          <w:rFonts w:ascii="Arial" w:hAnsi="Arial" w:cs="Arial"/>
          <w:sz w:val="24"/>
          <w:szCs w:val="24"/>
        </w:rPr>
        <w:t xml:space="preserve"> </w:t>
      </w:r>
      <w:r w:rsidR="0091247F" w:rsidRPr="001101B9">
        <w:rPr>
          <w:rFonts w:ascii="Arial" w:hAnsi="Arial" w:cs="Arial"/>
          <w:sz w:val="24"/>
          <w:szCs w:val="24"/>
        </w:rPr>
        <w:t>cerámico se pueden romper fácilmente.</w:t>
      </w:r>
      <w:r w:rsidRPr="001101B9">
        <w:rPr>
          <w:rFonts w:ascii="Arial" w:hAnsi="Arial" w:cs="Arial"/>
          <w:sz w:val="24"/>
          <w:szCs w:val="24"/>
        </w:rPr>
        <w:t xml:space="preserve"> </w:t>
      </w:r>
      <w:r w:rsidR="0091247F" w:rsidRPr="001101B9">
        <w:rPr>
          <w:rFonts w:ascii="Arial" w:hAnsi="Arial" w:cs="Arial"/>
          <w:sz w:val="24"/>
          <w:szCs w:val="24"/>
        </w:rPr>
        <w:t>En general, el mayor tamaño de relleno aceptable en una</w:t>
      </w:r>
      <w:r w:rsidRPr="001101B9">
        <w:rPr>
          <w:rFonts w:ascii="Arial" w:hAnsi="Arial" w:cs="Arial"/>
          <w:sz w:val="24"/>
          <w:szCs w:val="24"/>
        </w:rPr>
        <w:t xml:space="preserve"> </w:t>
      </w:r>
      <w:r w:rsidR="0091247F" w:rsidRPr="001101B9">
        <w:rPr>
          <w:rFonts w:ascii="Arial" w:hAnsi="Arial" w:cs="Arial"/>
          <w:sz w:val="24"/>
          <w:szCs w:val="24"/>
        </w:rPr>
        <w:t>columna es de 50 mm. Los tamaños más pequeños son más</w:t>
      </w:r>
      <w:r w:rsidRPr="001101B9">
        <w:rPr>
          <w:rFonts w:ascii="Arial" w:hAnsi="Arial" w:cs="Arial"/>
          <w:sz w:val="24"/>
          <w:szCs w:val="24"/>
        </w:rPr>
        <w:t xml:space="preserve"> </w:t>
      </w:r>
      <w:r w:rsidR="0091247F" w:rsidRPr="001101B9">
        <w:rPr>
          <w:rFonts w:ascii="Arial" w:hAnsi="Arial" w:cs="Arial"/>
          <w:sz w:val="24"/>
          <w:szCs w:val="24"/>
        </w:rPr>
        <w:t>caros que los mayores, pero por encima de 50 mm la eficacia</w:t>
      </w:r>
      <w:r w:rsidRPr="001101B9">
        <w:rPr>
          <w:rFonts w:ascii="Arial" w:hAnsi="Arial" w:cs="Arial"/>
          <w:sz w:val="24"/>
          <w:szCs w:val="24"/>
        </w:rPr>
        <w:t xml:space="preserve"> </w:t>
      </w:r>
      <w:r w:rsidR="0091247F" w:rsidRPr="001101B9">
        <w:rPr>
          <w:rFonts w:ascii="Arial" w:hAnsi="Arial" w:cs="Arial"/>
          <w:sz w:val="24"/>
          <w:szCs w:val="24"/>
        </w:rPr>
        <w:t>en la transferencia de materia disminuye considerablemente.</w:t>
      </w:r>
      <w:r w:rsidRPr="001101B9">
        <w:rPr>
          <w:rFonts w:ascii="Arial" w:hAnsi="Arial" w:cs="Arial"/>
          <w:sz w:val="24"/>
          <w:szCs w:val="24"/>
        </w:rPr>
        <w:t xml:space="preserve"> </w:t>
      </w:r>
      <w:r w:rsidR="0091247F" w:rsidRPr="001101B9">
        <w:rPr>
          <w:rFonts w:ascii="Arial" w:hAnsi="Arial" w:cs="Arial"/>
          <w:sz w:val="24"/>
          <w:szCs w:val="24"/>
        </w:rPr>
        <w:t>El uso de partículas de relleno demasiado grandes puede causar</w:t>
      </w:r>
      <w:r w:rsidRPr="001101B9">
        <w:rPr>
          <w:rFonts w:ascii="Arial" w:hAnsi="Arial" w:cs="Arial"/>
          <w:sz w:val="24"/>
          <w:szCs w:val="24"/>
        </w:rPr>
        <w:t xml:space="preserve"> </w:t>
      </w:r>
      <w:r w:rsidR="0091247F" w:rsidRPr="001101B9">
        <w:rPr>
          <w:rFonts w:ascii="Arial" w:hAnsi="Arial" w:cs="Arial"/>
          <w:sz w:val="24"/>
          <w:szCs w:val="24"/>
        </w:rPr>
        <w:t>una distribución pobre del líquido.</w:t>
      </w:r>
    </w:p>
    <w:p w:rsidR="00042251" w:rsidRPr="001101B9" w:rsidRDefault="00042251" w:rsidP="00042251">
      <w:pPr>
        <w:autoSpaceDE w:val="0"/>
        <w:autoSpaceDN w:val="0"/>
        <w:adjustRightInd w:val="0"/>
        <w:spacing w:after="0" w:line="360" w:lineRule="auto"/>
        <w:jc w:val="both"/>
        <w:rPr>
          <w:rFonts w:ascii="Arial" w:hAnsi="Arial" w:cs="Arial"/>
          <w:b/>
          <w:bCs/>
          <w:sz w:val="24"/>
          <w:szCs w:val="24"/>
        </w:rPr>
      </w:pPr>
    </w:p>
    <w:p w:rsidR="00042251" w:rsidRPr="001101B9" w:rsidRDefault="00004483" w:rsidP="00042251">
      <w:pPr>
        <w:autoSpaceDE w:val="0"/>
        <w:autoSpaceDN w:val="0"/>
        <w:adjustRightInd w:val="0"/>
        <w:spacing w:after="0" w:line="360" w:lineRule="auto"/>
        <w:jc w:val="both"/>
        <w:rPr>
          <w:rFonts w:ascii="Arial" w:hAnsi="Arial" w:cs="Arial"/>
          <w:b/>
          <w:bCs/>
          <w:sz w:val="24"/>
          <w:szCs w:val="24"/>
        </w:rPr>
      </w:pPr>
      <w:r w:rsidRPr="001101B9">
        <w:rPr>
          <w:rFonts w:ascii="Arial" w:hAnsi="Arial" w:cs="Arial"/>
          <w:b/>
          <w:bCs/>
          <w:sz w:val="24"/>
          <w:szCs w:val="24"/>
        </w:rPr>
        <w:tab/>
      </w:r>
      <w:r w:rsidR="00042251" w:rsidRPr="001101B9">
        <w:rPr>
          <w:rFonts w:ascii="Arial" w:hAnsi="Arial" w:cs="Arial"/>
          <w:b/>
          <w:bCs/>
          <w:sz w:val="24"/>
          <w:szCs w:val="24"/>
        </w:rPr>
        <w:t>Cuerpo de la torre</w:t>
      </w:r>
    </w:p>
    <w:p w:rsidR="00042251" w:rsidRPr="001101B9" w:rsidRDefault="00042251" w:rsidP="00042251">
      <w:pPr>
        <w:autoSpaceDE w:val="0"/>
        <w:autoSpaceDN w:val="0"/>
        <w:adjustRightInd w:val="0"/>
        <w:spacing w:after="0" w:line="360" w:lineRule="auto"/>
        <w:jc w:val="both"/>
        <w:rPr>
          <w:rFonts w:ascii="Arial" w:hAnsi="Arial" w:cs="Arial"/>
          <w:sz w:val="24"/>
          <w:szCs w:val="24"/>
        </w:rPr>
      </w:pPr>
      <w:r w:rsidRPr="001101B9">
        <w:rPr>
          <w:rFonts w:ascii="Arial" w:hAnsi="Arial" w:cs="Arial"/>
          <w:sz w:val="24"/>
          <w:szCs w:val="24"/>
        </w:rPr>
        <w:t>Esta puede ser de madera, metal, porcelana química, ladrillo a prueba de ácidos, vidrio, plástico, metal cubierto de plástico o vidrio, u otro material, según las condiciones de corrosión. Para facilitar su construcción y aumentar su resistencia, generalmente son circulares en la sección transversal.</w:t>
      </w:r>
    </w:p>
    <w:p w:rsidR="0091247F" w:rsidRPr="001101B9" w:rsidRDefault="0091247F" w:rsidP="0091247F">
      <w:pPr>
        <w:pStyle w:val="Prrafodelista"/>
        <w:autoSpaceDE w:val="0"/>
        <w:autoSpaceDN w:val="0"/>
        <w:adjustRightInd w:val="0"/>
        <w:spacing w:after="0" w:line="360" w:lineRule="auto"/>
        <w:jc w:val="both"/>
        <w:rPr>
          <w:rFonts w:ascii="Arial" w:hAnsi="Arial" w:cs="Arial"/>
          <w:b/>
          <w:sz w:val="24"/>
          <w:szCs w:val="24"/>
        </w:rPr>
      </w:pPr>
    </w:p>
    <w:p w:rsidR="0091247F" w:rsidRPr="001101B9" w:rsidRDefault="0091247F" w:rsidP="0091247F">
      <w:pPr>
        <w:autoSpaceDE w:val="0"/>
        <w:autoSpaceDN w:val="0"/>
        <w:adjustRightInd w:val="0"/>
        <w:spacing w:after="0" w:line="360" w:lineRule="auto"/>
        <w:jc w:val="both"/>
        <w:rPr>
          <w:rFonts w:ascii="Arial" w:hAnsi="Arial" w:cs="Arial"/>
          <w:b/>
          <w:sz w:val="24"/>
          <w:szCs w:val="24"/>
        </w:rPr>
      </w:pPr>
    </w:p>
    <w:p w:rsidR="0091247F" w:rsidRPr="001101B9" w:rsidRDefault="0091247F" w:rsidP="00FC667B">
      <w:pPr>
        <w:pStyle w:val="Prrafodelista"/>
        <w:numPr>
          <w:ilvl w:val="0"/>
          <w:numId w:val="4"/>
        </w:numPr>
        <w:autoSpaceDE w:val="0"/>
        <w:autoSpaceDN w:val="0"/>
        <w:adjustRightInd w:val="0"/>
        <w:spacing w:after="0" w:line="360" w:lineRule="auto"/>
        <w:jc w:val="both"/>
        <w:rPr>
          <w:rFonts w:ascii="Arial" w:hAnsi="Arial" w:cs="Arial"/>
          <w:b/>
          <w:sz w:val="24"/>
          <w:szCs w:val="24"/>
        </w:rPr>
      </w:pPr>
      <w:r w:rsidRPr="001101B9">
        <w:rPr>
          <w:rFonts w:ascii="Arial" w:hAnsi="Arial" w:cs="Arial"/>
          <w:b/>
          <w:sz w:val="24"/>
          <w:szCs w:val="24"/>
        </w:rPr>
        <w:t>Determinar el diámetro de la columna (capacidad) necesario</w:t>
      </w:r>
      <w:r w:rsidR="005F711A" w:rsidRPr="001101B9">
        <w:rPr>
          <w:rFonts w:ascii="Arial" w:hAnsi="Arial" w:cs="Arial"/>
          <w:b/>
          <w:sz w:val="24"/>
          <w:szCs w:val="24"/>
        </w:rPr>
        <w:t xml:space="preserve"> en función de los fluidos involucrados.</w:t>
      </w:r>
    </w:p>
    <w:p w:rsidR="00FC667B" w:rsidRPr="001101B9" w:rsidRDefault="00FC667B" w:rsidP="00FC667B">
      <w:pPr>
        <w:pStyle w:val="Prrafodelista"/>
        <w:autoSpaceDE w:val="0"/>
        <w:autoSpaceDN w:val="0"/>
        <w:adjustRightInd w:val="0"/>
        <w:spacing w:after="0" w:line="360" w:lineRule="auto"/>
        <w:jc w:val="both"/>
        <w:rPr>
          <w:rFonts w:ascii="Arial" w:hAnsi="Arial" w:cs="Arial"/>
          <w:b/>
          <w:sz w:val="24"/>
          <w:szCs w:val="24"/>
        </w:rPr>
      </w:pPr>
    </w:p>
    <w:p w:rsidR="005F711A" w:rsidRPr="001101B9" w:rsidRDefault="005F711A" w:rsidP="005F711A">
      <w:pPr>
        <w:spacing w:line="360" w:lineRule="auto"/>
        <w:jc w:val="both"/>
        <w:rPr>
          <w:rFonts w:ascii="Arial" w:hAnsi="Arial" w:cs="Arial"/>
          <w:b/>
          <w:bCs/>
          <w:iCs/>
          <w:sz w:val="24"/>
          <w:szCs w:val="24"/>
        </w:rPr>
      </w:pPr>
      <w:r w:rsidRPr="001101B9">
        <w:rPr>
          <w:rFonts w:ascii="Arial" w:hAnsi="Arial" w:cs="Arial"/>
          <w:b/>
          <w:bCs/>
          <w:iCs/>
          <w:sz w:val="24"/>
          <w:szCs w:val="24"/>
        </w:rPr>
        <w:t>Diámetro de la columna</w:t>
      </w:r>
    </w:p>
    <w:p w:rsidR="005F711A" w:rsidRPr="001101B9" w:rsidRDefault="005F711A" w:rsidP="005F711A">
      <w:pPr>
        <w:spacing w:line="360" w:lineRule="auto"/>
        <w:jc w:val="both"/>
        <w:rPr>
          <w:rFonts w:ascii="Arial" w:hAnsi="Arial" w:cs="Arial"/>
          <w:sz w:val="24"/>
          <w:szCs w:val="24"/>
        </w:rPr>
      </w:pPr>
      <w:r w:rsidRPr="001101B9">
        <w:rPr>
          <w:rFonts w:ascii="Arial" w:hAnsi="Arial" w:cs="Arial"/>
          <w:sz w:val="24"/>
          <w:szCs w:val="24"/>
        </w:rPr>
        <w:tab/>
        <w:t xml:space="preserve">La capacidad de una columna de relleno viene determinada por su sección transversal. Normalmente, la columna se diseñará para operar con la pérdida de carga que resulte más económica y que asegure una buena distribución de los fluidos. </w:t>
      </w:r>
    </w:p>
    <w:p w:rsidR="005F711A" w:rsidRPr="001101B9" w:rsidRDefault="005F711A" w:rsidP="005F711A">
      <w:pPr>
        <w:spacing w:line="360" w:lineRule="auto"/>
        <w:jc w:val="both"/>
        <w:rPr>
          <w:rFonts w:ascii="Arial" w:hAnsi="Arial" w:cs="Arial"/>
          <w:sz w:val="24"/>
          <w:szCs w:val="24"/>
        </w:rPr>
      </w:pPr>
      <w:r w:rsidRPr="001101B9">
        <w:rPr>
          <w:rFonts w:ascii="Arial" w:hAnsi="Arial" w:cs="Arial"/>
          <w:sz w:val="24"/>
          <w:szCs w:val="24"/>
        </w:rPr>
        <w:tab/>
        <w:t xml:space="preserve">Es importante tener en cuenta que para columnas con relleno al azar, la pérdida de carga normalmente no excede los 80 mmH2O/m de altura de relleno. En estas condiciones, la velocidad del líquido extractivo será de, aproximadamente, un 80 % la velocidad de inundación. </w:t>
      </w:r>
    </w:p>
    <w:p w:rsidR="005F711A" w:rsidRPr="001101B9" w:rsidRDefault="005F711A" w:rsidP="005F711A">
      <w:pPr>
        <w:spacing w:line="360" w:lineRule="auto"/>
        <w:jc w:val="both"/>
        <w:rPr>
          <w:rFonts w:ascii="Arial" w:hAnsi="Arial" w:cs="Arial"/>
          <w:sz w:val="24"/>
          <w:szCs w:val="24"/>
        </w:rPr>
      </w:pPr>
      <w:r w:rsidRPr="001101B9">
        <w:rPr>
          <w:rFonts w:ascii="Arial" w:hAnsi="Arial" w:cs="Arial"/>
          <w:sz w:val="24"/>
          <w:szCs w:val="24"/>
        </w:rPr>
        <w:tab/>
        <w:t xml:space="preserve">La sección de la columna y su diámetro para una pérdida de carga seleccionada puede determinarse a partir de la gráfica presentada en la </w:t>
      </w:r>
      <w:r w:rsidRPr="001101B9">
        <w:rPr>
          <w:rFonts w:ascii="Arial" w:hAnsi="Arial" w:cs="Arial"/>
          <w:sz w:val="24"/>
          <w:szCs w:val="24"/>
        </w:rPr>
        <w:lastRenderedPageBreak/>
        <w:t>Figura 2, donde se correlaciona la relación entre las velocidades de flujo del líquido de alimentación y el líquido extractivo, las propiedades físicas del sistema y las características del empaquetado con el flujo másico del fluido extractivo por unidad de área para distintos valores de la pérdida de carga.</w:t>
      </w:r>
    </w:p>
    <w:p w:rsidR="005F711A" w:rsidRPr="001101B9" w:rsidRDefault="005F711A" w:rsidP="005F711A">
      <w:pPr>
        <w:spacing w:line="360" w:lineRule="auto"/>
        <w:jc w:val="both"/>
        <w:rPr>
          <w:rFonts w:ascii="Arial" w:hAnsi="Arial" w:cs="Arial"/>
          <w:sz w:val="24"/>
          <w:szCs w:val="24"/>
        </w:rPr>
      </w:pPr>
      <w:r w:rsidRPr="001101B9">
        <w:rPr>
          <w:rFonts w:ascii="Arial" w:hAnsi="Arial" w:cs="Arial"/>
          <w:noProof/>
          <w:sz w:val="24"/>
          <w:szCs w:val="24"/>
          <w:lang w:eastAsia="es-ES"/>
        </w:rPr>
        <w:drawing>
          <wp:inline distT="0" distB="0" distL="0" distR="0">
            <wp:extent cx="5057775" cy="4781550"/>
            <wp:effectExtent l="38100" t="57150" r="123825" b="95250"/>
            <wp:docPr id="1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5057775" cy="4781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F6C13" w:rsidRPr="001101B9" w:rsidRDefault="004F6C13" w:rsidP="005F711A">
      <w:pPr>
        <w:spacing w:line="360" w:lineRule="auto"/>
        <w:jc w:val="both"/>
        <w:rPr>
          <w:rFonts w:ascii="Arial" w:hAnsi="Arial" w:cs="Arial"/>
          <w:sz w:val="24"/>
          <w:szCs w:val="24"/>
        </w:rPr>
      </w:pPr>
    </w:p>
    <w:p w:rsidR="005F711A" w:rsidRDefault="00C2126D" w:rsidP="005F711A">
      <w:pPr>
        <w:spacing w:line="360" w:lineRule="auto"/>
        <w:rPr>
          <w:rFonts w:ascii="Arial" w:eastAsiaTheme="minorEastAsia" w:hAnsi="Arial" w:cs="Arial"/>
          <w:sz w:val="24"/>
          <w:szCs w:val="24"/>
        </w:rPr>
      </w:pPr>
      <m:oMath>
        <m:sSub>
          <m:sSubPr>
            <m:ctrlPr>
              <w:rPr>
                <w:rFonts w:ascii="Cambria Math" w:hAnsi="Arial" w:cs="Arial"/>
                <w:i/>
                <w:sz w:val="24"/>
                <w:szCs w:val="24"/>
              </w:rPr>
            </m:ctrlPr>
          </m:sSubPr>
          <m:e>
            <m:r>
              <w:rPr>
                <w:rFonts w:ascii="Cambria Math" w:hAnsi="Cambria Math" w:cs="Arial"/>
                <w:sz w:val="24"/>
                <w:szCs w:val="24"/>
              </w:rPr>
              <m:t>F</m:t>
            </m:r>
          </m:e>
          <m:sub>
            <m:r>
              <w:rPr>
                <w:rFonts w:ascii="Cambria Math" w:hAnsi="Cambria Math" w:cs="Arial"/>
                <w:sz w:val="24"/>
                <w:szCs w:val="24"/>
              </w:rPr>
              <m:t>L</m:t>
            </m:r>
          </m:sub>
        </m:sSub>
        <m:r>
          <w:rPr>
            <w:rFonts w:ascii="Cambria Math" w:hAnsi="Arial" w:cs="Arial"/>
            <w:sz w:val="24"/>
            <w:szCs w:val="24"/>
          </w:rPr>
          <m:t>=</m:t>
        </m:r>
        <m:f>
          <m:fPr>
            <m:ctrlPr>
              <w:rPr>
                <w:rFonts w:ascii="Cambria Math" w:hAnsi="Arial" w:cs="Arial"/>
                <w:i/>
                <w:sz w:val="24"/>
                <w:szCs w:val="24"/>
              </w:rPr>
            </m:ctrlPr>
          </m:fPr>
          <m:num>
            <m:sSub>
              <m:sSubPr>
                <m:ctrlPr>
                  <w:rPr>
                    <w:rFonts w:ascii="Cambria Math" w:hAnsi="Arial" w:cs="Arial"/>
                    <w:i/>
                    <w:sz w:val="24"/>
                    <w:szCs w:val="24"/>
                  </w:rPr>
                </m:ctrlPr>
              </m:sSubPr>
              <m:e>
                <m:r>
                  <w:rPr>
                    <w:rFonts w:ascii="Cambria Math" w:hAnsi="Cambria Math" w:cs="Arial"/>
                    <w:sz w:val="24"/>
                    <w:szCs w:val="24"/>
                  </w:rPr>
                  <m:t>L</m:t>
                </m:r>
              </m:e>
              <m:sub>
                <m:r>
                  <w:rPr>
                    <w:rFonts w:ascii="Cambria Math" w:hAnsi="Cambria Math" w:cs="Arial"/>
                    <w:sz w:val="24"/>
                    <w:szCs w:val="24"/>
                  </w:rPr>
                  <m:t>E</m:t>
                </m:r>
              </m:sub>
            </m:sSub>
          </m:num>
          <m:den>
            <m:sSub>
              <m:sSubPr>
                <m:ctrlPr>
                  <w:rPr>
                    <w:rFonts w:ascii="Cambria Math" w:hAnsi="Arial" w:cs="Arial"/>
                    <w:i/>
                    <w:sz w:val="24"/>
                    <w:szCs w:val="24"/>
                  </w:rPr>
                </m:ctrlPr>
              </m:sSubPr>
              <m:e>
                <m:r>
                  <w:rPr>
                    <w:rFonts w:ascii="Cambria Math" w:hAnsi="Cambria Math" w:cs="Arial"/>
                    <w:sz w:val="24"/>
                    <w:szCs w:val="24"/>
                  </w:rPr>
                  <m:t>L</m:t>
                </m:r>
              </m:e>
              <m:sub>
                <m:r>
                  <w:rPr>
                    <w:rFonts w:ascii="Cambria Math" w:hAnsi="Cambria Math" w:cs="Arial"/>
                    <w:sz w:val="24"/>
                    <w:szCs w:val="24"/>
                  </w:rPr>
                  <m:t>A</m:t>
                </m:r>
              </m:sub>
            </m:sSub>
          </m:den>
        </m:f>
        <m:r>
          <w:rPr>
            <w:rFonts w:ascii="Arial" w:hAnsi="Cambria Math" w:cs="Arial"/>
            <w:sz w:val="24"/>
            <w:szCs w:val="24"/>
          </w:rPr>
          <m:t>*</m:t>
        </m:r>
        <m:rad>
          <m:radPr>
            <m:degHide m:val="on"/>
            <m:ctrlPr>
              <w:rPr>
                <w:rFonts w:ascii="Cambria Math" w:hAnsi="Arial" w:cs="Arial"/>
                <w:i/>
                <w:sz w:val="24"/>
                <w:szCs w:val="24"/>
              </w:rPr>
            </m:ctrlPr>
          </m:radPr>
          <m:deg/>
          <m:e>
            <m:f>
              <m:fPr>
                <m:ctrlPr>
                  <w:rPr>
                    <w:rFonts w:ascii="Cambria Math" w:hAnsi="Arial" w:cs="Arial"/>
                    <w:i/>
                    <w:sz w:val="24"/>
                    <w:szCs w:val="24"/>
                  </w:rPr>
                </m:ctrlPr>
              </m:fPr>
              <m:num>
                <m:sSub>
                  <m:sSubPr>
                    <m:ctrlPr>
                      <w:rPr>
                        <w:rFonts w:ascii="Cambria Math" w:hAnsi="Arial" w:cs="Arial"/>
                        <w:i/>
                        <w:sz w:val="24"/>
                        <w:szCs w:val="24"/>
                      </w:rPr>
                    </m:ctrlPr>
                  </m:sSubPr>
                  <m:e>
                    <m:acc>
                      <m:accPr>
                        <m:chr m:val="̅"/>
                        <m:ctrlPr>
                          <w:rPr>
                            <w:rFonts w:ascii="Cambria Math" w:hAnsi="Arial" w:cs="Arial"/>
                            <w:i/>
                            <w:sz w:val="24"/>
                            <w:szCs w:val="24"/>
                          </w:rPr>
                        </m:ctrlPr>
                      </m:accPr>
                      <m:e>
                        <m:r>
                          <w:rPr>
                            <w:rFonts w:ascii="Cambria Math" w:hAnsi="Cambria Math" w:cs="Arial"/>
                            <w:sz w:val="24"/>
                            <w:szCs w:val="24"/>
                          </w:rPr>
                          <m:t>ρ</m:t>
                        </m:r>
                      </m:e>
                    </m:acc>
                  </m:e>
                  <m:sub>
                    <m:r>
                      <w:rPr>
                        <w:rFonts w:ascii="Cambria Math" w:hAnsi="Cambria Math" w:cs="Arial"/>
                        <w:sz w:val="24"/>
                        <w:szCs w:val="24"/>
                      </w:rPr>
                      <m:t>E</m:t>
                    </m:r>
                  </m:sub>
                </m:sSub>
              </m:num>
              <m:den>
                <m:sSub>
                  <m:sSubPr>
                    <m:ctrlPr>
                      <w:rPr>
                        <w:rFonts w:ascii="Cambria Math" w:hAnsi="Arial" w:cs="Arial"/>
                        <w:i/>
                        <w:sz w:val="24"/>
                        <w:szCs w:val="24"/>
                      </w:rPr>
                    </m:ctrlPr>
                  </m:sSubPr>
                  <m:e>
                    <m:acc>
                      <m:accPr>
                        <m:chr m:val="̅"/>
                        <m:ctrlPr>
                          <w:rPr>
                            <w:rFonts w:ascii="Cambria Math" w:hAnsi="Arial" w:cs="Arial"/>
                            <w:i/>
                            <w:sz w:val="24"/>
                            <w:szCs w:val="24"/>
                          </w:rPr>
                        </m:ctrlPr>
                      </m:accPr>
                      <m:e>
                        <m:r>
                          <w:rPr>
                            <w:rFonts w:ascii="Cambria Math" w:hAnsi="Cambria Math" w:cs="Arial"/>
                            <w:sz w:val="24"/>
                            <w:szCs w:val="24"/>
                          </w:rPr>
                          <m:t>ρ</m:t>
                        </m:r>
                      </m:e>
                    </m:acc>
                  </m:e>
                  <m:sub>
                    <m:r>
                      <w:rPr>
                        <w:rFonts w:ascii="Cambria Math" w:hAnsi="Cambria Math" w:cs="Arial"/>
                        <w:sz w:val="24"/>
                        <w:szCs w:val="24"/>
                      </w:rPr>
                      <m:t>A</m:t>
                    </m:r>
                  </m:sub>
                </m:sSub>
              </m:den>
            </m:f>
          </m:e>
        </m:rad>
      </m:oMath>
      <w:r w:rsidR="005F711A" w:rsidRPr="001101B9">
        <w:rPr>
          <w:rFonts w:ascii="Arial" w:eastAsiaTheme="minorEastAsia" w:hAnsi="Arial" w:cs="Arial"/>
          <w:sz w:val="24"/>
          <w:szCs w:val="24"/>
        </w:rPr>
        <w:t xml:space="preserve"> (1)</w:t>
      </w:r>
    </w:p>
    <w:p w:rsidR="00B208F7" w:rsidRDefault="00B208F7" w:rsidP="005F711A">
      <w:pPr>
        <w:spacing w:line="360" w:lineRule="auto"/>
        <w:rPr>
          <w:rFonts w:ascii="Arial" w:eastAsiaTheme="minorEastAsia" w:hAnsi="Arial" w:cs="Arial"/>
          <w:sz w:val="24"/>
          <w:szCs w:val="24"/>
        </w:rPr>
      </w:pPr>
    </w:p>
    <w:p w:rsidR="00B208F7" w:rsidRPr="001101B9" w:rsidRDefault="00B208F7" w:rsidP="005F711A">
      <w:pPr>
        <w:spacing w:line="360" w:lineRule="auto"/>
        <w:rPr>
          <w:rFonts w:ascii="Arial" w:eastAsiaTheme="minorEastAsia" w:hAnsi="Arial" w:cs="Arial"/>
          <w:sz w:val="24"/>
          <w:szCs w:val="24"/>
        </w:rPr>
      </w:pPr>
    </w:p>
    <w:p w:rsidR="005F711A" w:rsidRPr="001101B9" w:rsidRDefault="005F711A" w:rsidP="005F711A">
      <w:pPr>
        <w:spacing w:line="360" w:lineRule="auto"/>
        <w:jc w:val="both"/>
        <w:rPr>
          <w:rFonts w:ascii="Arial" w:hAnsi="Arial" w:cs="Arial"/>
          <w:sz w:val="24"/>
          <w:szCs w:val="24"/>
        </w:rPr>
      </w:pPr>
      <w:r w:rsidRPr="001101B9">
        <w:rPr>
          <w:rFonts w:ascii="Arial" w:hAnsi="Arial" w:cs="Arial"/>
          <w:sz w:val="24"/>
          <w:szCs w:val="24"/>
        </w:rPr>
        <w:lastRenderedPageBreak/>
        <w:t>Donde;</w:t>
      </w:r>
    </w:p>
    <w:p w:rsidR="005F711A" w:rsidRPr="001101B9" w:rsidRDefault="00C2126D" w:rsidP="005F711A">
      <w:pPr>
        <w:spacing w:line="360" w:lineRule="auto"/>
        <w:jc w:val="both"/>
        <w:rPr>
          <w:rFonts w:ascii="Arial" w:hAnsi="Arial" w:cs="Arial"/>
          <w:sz w:val="24"/>
          <w:szCs w:val="24"/>
        </w:rPr>
      </w:pPr>
      <m:oMath>
        <m:sSub>
          <m:sSubPr>
            <m:ctrlPr>
              <w:rPr>
                <w:rFonts w:ascii="Cambria Math" w:hAnsi="Arial" w:cs="Arial"/>
                <w:i/>
                <w:sz w:val="24"/>
                <w:szCs w:val="24"/>
              </w:rPr>
            </m:ctrlPr>
          </m:sSubPr>
          <m:e>
            <m:r>
              <w:rPr>
                <w:rFonts w:ascii="Cambria Math" w:hAnsi="Cambria Math" w:cs="Arial"/>
                <w:sz w:val="24"/>
                <w:szCs w:val="24"/>
              </w:rPr>
              <m:t>F</m:t>
            </m:r>
          </m:e>
          <m:sub>
            <m:r>
              <w:rPr>
                <w:rFonts w:ascii="Cambria Math" w:hAnsi="Cambria Math" w:cs="Arial"/>
                <w:sz w:val="24"/>
                <w:szCs w:val="24"/>
              </w:rPr>
              <m:t>L</m:t>
            </m:r>
          </m:sub>
        </m:sSub>
      </m:oMath>
      <w:r w:rsidR="005F711A" w:rsidRPr="001101B9">
        <w:rPr>
          <w:rFonts w:ascii="Arial" w:eastAsiaTheme="minorEastAsia" w:hAnsi="Arial" w:cs="Arial"/>
          <w:sz w:val="24"/>
          <w:szCs w:val="24"/>
        </w:rPr>
        <w:t>=</w:t>
      </w:r>
      <w:r w:rsidR="005F711A" w:rsidRPr="001101B9">
        <w:rPr>
          <w:rFonts w:ascii="Arial" w:hAnsi="Arial" w:cs="Arial"/>
          <w:sz w:val="24"/>
          <w:szCs w:val="24"/>
        </w:rPr>
        <w:t xml:space="preserve"> factor de flujo Los valores de este factor cubren el intervalo habitual de trabajo.</w:t>
      </w:r>
    </w:p>
    <w:p w:rsidR="005F711A" w:rsidRPr="001101B9" w:rsidRDefault="00C2126D" w:rsidP="005F711A">
      <w:pPr>
        <w:spacing w:line="360" w:lineRule="auto"/>
        <w:jc w:val="both"/>
        <w:rPr>
          <w:rFonts w:ascii="Arial" w:hAnsi="Arial" w:cs="Arial"/>
          <w:sz w:val="24"/>
          <w:szCs w:val="24"/>
        </w:rPr>
      </w:pPr>
      <m:oMath>
        <m:sSub>
          <m:sSubPr>
            <m:ctrlPr>
              <w:rPr>
                <w:rFonts w:ascii="Cambria Math" w:hAnsi="Arial" w:cs="Arial"/>
                <w:i/>
                <w:sz w:val="24"/>
                <w:szCs w:val="24"/>
              </w:rPr>
            </m:ctrlPr>
          </m:sSubPr>
          <m:e>
            <m:r>
              <w:rPr>
                <w:rFonts w:ascii="Cambria Math" w:hAnsi="Cambria Math" w:cs="Arial"/>
                <w:sz w:val="24"/>
                <w:szCs w:val="24"/>
              </w:rPr>
              <m:t>L</m:t>
            </m:r>
          </m:e>
          <m:sub>
            <m:r>
              <w:rPr>
                <w:rFonts w:ascii="Cambria Math" w:hAnsi="Cambria Math" w:cs="Arial"/>
                <w:sz w:val="24"/>
                <w:szCs w:val="24"/>
              </w:rPr>
              <m:t>E</m:t>
            </m:r>
          </m:sub>
        </m:sSub>
      </m:oMath>
      <w:r w:rsidR="005F711A" w:rsidRPr="001101B9">
        <w:rPr>
          <w:rFonts w:ascii="Arial" w:hAnsi="Arial" w:cs="Arial"/>
          <w:sz w:val="24"/>
          <w:szCs w:val="24"/>
        </w:rPr>
        <w:t xml:space="preserve"> = flujo másico del Líquido extractivo por unidad de área (kg/m2s)</w:t>
      </w:r>
    </w:p>
    <w:p w:rsidR="005F711A" w:rsidRPr="001101B9" w:rsidRDefault="00C2126D" w:rsidP="005F711A">
      <w:pPr>
        <w:spacing w:line="360" w:lineRule="auto"/>
        <w:jc w:val="both"/>
        <w:rPr>
          <w:rFonts w:ascii="Arial" w:hAnsi="Arial" w:cs="Arial"/>
          <w:sz w:val="24"/>
          <w:szCs w:val="24"/>
        </w:rPr>
      </w:pPr>
      <m:oMath>
        <m:sSub>
          <m:sSubPr>
            <m:ctrlPr>
              <w:rPr>
                <w:rFonts w:ascii="Cambria Math" w:hAnsi="Arial" w:cs="Arial"/>
                <w:i/>
                <w:sz w:val="24"/>
                <w:szCs w:val="24"/>
              </w:rPr>
            </m:ctrlPr>
          </m:sSubPr>
          <m:e>
            <m:acc>
              <m:accPr>
                <m:chr m:val="̅"/>
                <m:ctrlPr>
                  <w:rPr>
                    <w:rFonts w:ascii="Cambria Math" w:hAnsi="Arial" w:cs="Arial"/>
                    <w:i/>
                    <w:sz w:val="24"/>
                    <w:szCs w:val="24"/>
                  </w:rPr>
                </m:ctrlPr>
              </m:accPr>
              <m:e>
                <m:r>
                  <w:rPr>
                    <w:rFonts w:ascii="Cambria Math" w:hAnsi="Cambria Math" w:cs="Arial"/>
                    <w:sz w:val="24"/>
                    <w:szCs w:val="24"/>
                  </w:rPr>
                  <m:t>ρ</m:t>
                </m:r>
              </m:e>
            </m:acc>
          </m:e>
          <m:sub>
            <m:r>
              <w:rPr>
                <w:rFonts w:ascii="Cambria Math" w:hAnsi="Cambria Math" w:cs="Arial"/>
                <w:sz w:val="24"/>
                <w:szCs w:val="24"/>
              </w:rPr>
              <m:t>A</m:t>
            </m:r>
          </m:sub>
        </m:sSub>
      </m:oMath>
      <w:r w:rsidR="005F711A" w:rsidRPr="001101B9">
        <w:rPr>
          <w:rFonts w:ascii="Arial" w:hAnsi="Arial" w:cs="Arial"/>
          <w:sz w:val="24"/>
          <w:szCs w:val="24"/>
        </w:rPr>
        <w:t xml:space="preserve">, </w:t>
      </w:r>
      <m:oMath>
        <m:sSub>
          <m:sSubPr>
            <m:ctrlPr>
              <w:rPr>
                <w:rFonts w:ascii="Cambria Math" w:hAnsi="Arial" w:cs="Arial"/>
                <w:i/>
                <w:sz w:val="24"/>
                <w:szCs w:val="24"/>
              </w:rPr>
            </m:ctrlPr>
          </m:sSubPr>
          <m:e>
            <m:acc>
              <m:accPr>
                <m:chr m:val="̅"/>
                <m:ctrlPr>
                  <w:rPr>
                    <w:rFonts w:ascii="Cambria Math" w:hAnsi="Arial" w:cs="Arial"/>
                    <w:i/>
                    <w:sz w:val="24"/>
                    <w:szCs w:val="24"/>
                  </w:rPr>
                </m:ctrlPr>
              </m:accPr>
              <m:e>
                <m:r>
                  <w:rPr>
                    <w:rFonts w:ascii="Cambria Math" w:hAnsi="Cambria Math" w:cs="Arial"/>
                    <w:sz w:val="24"/>
                    <w:szCs w:val="24"/>
                  </w:rPr>
                  <m:t>ρ</m:t>
                </m:r>
              </m:e>
            </m:acc>
          </m:e>
          <m:sub>
            <m:r>
              <w:rPr>
                <w:rFonts w:ascii="Cambria Math" w:hAnsi="Cambria Math" w:cs="Arial"/>
                <w:sz w:val="24"/>
                <w:szCs w:val="24"/>
              </w:rPr>
              <m:t>E</m:t>
            </m:r>
          </m:sub>
        </m:sSub>
      </m:oMath>
      <w:r w:rsidR="005F711A" w:rsidRPr="001101B9">
        <w:rPr>
          <w:rFonts w:ascii="Arial" w:hAnsi="Arial" w:cs="Arial"/>
          <w:sz w:val="24"/>
          <w:szCs w:val="24"/>
        </w:rPr>
        <w:t xml:space="preserve"> = densidades promedia del líquido de alimentación y del liquido extractivo, kg/m3.</w:t>
      </w:r>
    </w:p>
    <w:p w:rsidR="005F711A" w:rsidRPr="001101B9" w:rsidRDefault="005F711A" w:rsidP="005F711A">
      <w:pPr>
        <w:spacing w:line="360" w:lineRule="auto"/>
        <w:jc w:val="both"/>
        <w:rPr>
          <w:rFonts w:ascii="Arial" w:eastAsiaTheme="minorEastAsia" w:hAnsi="Arial" w:cs="Arial"/>
          <w:b/>
          <w:sz w:val="24"/>
          <w:szCs w:val="24"/>
        </w:rPr>
      </w:pPr>
      <w:r w:rsidRPr="001101B9">
        <w:rPr>
          <w:rFonts w:ascii="Arial" w:eastAsiaTheme="minorEastAsia" w:hAnsi="Arial" w:cs="Arial"/>
          <w:b/>
          <w:sz w:val="24"/>
          <w:szCs w:val="24"/>
        </w:rPr>
        <w:t>Densidad de la mezcla (</w:t>
      </w:r>
      <w:r w:rsidRPr="001101B9">
        <w:rPr>
          <w:rFonts w:ascii="Arial" w:eastAsia="Times New Roman" w:hAnsi="Arial" w:cs="Arial"/>
          <w:b/>
          <w:sz w:val="24"/>
          <w:szCs w:val="24"/>
          <w:lang w:val="es-CO"/>
        </w:rPr>
        <w:t>1/ρ = Σ (x</w:t>
      </w:r>
      <w:r w:rsidRPr="001101B9">
        <w:rPr>
          <w:rFonts w:ascii="Arial" w:eastAsia="Times New Roman" w:hAnsi="Arial" w:cs="Arial"/>
          <w:b/>
          <w:sz w:val="24"/>
          <w:szCs w:val="24"/>
          <w:vertAlign w:val="subscript"/>
          <w:lang w:val="es-CO"/>
        </w:rPr>
        <w:t>i</w:t>
      </w:r>
      <w:r w:rsidRPr="001101B9">
        <w:rPr>
          <w:rFonts w:ascii="Arial" w:eastAsia="Times New Roman" w:hAnsi="Arial" w:cs="Arial"/>
          <w:b/>
          <w:sz w:val="24"/>
          <w:szCs w:val="24"/>
          <w:lang w:val="es-CO"/>
        </w:rPr>
        <w:t xml:space="preserve"> / </w:t>
      </w:r>
      <w:proofErr w:type="spellStart"/>
      <w:r w:rsidRPr="001101B9">
        <w:rPr>
          <w:rFonts w:ascii="Arial" w:eastAsia="Times New Roman" w:hAnsi="Arial" w:cs="Arial"/>
          <w:b/>
          <w:sz w:val="24"/>
          <w:szCs w:val="24"/>
          <w:lang w:val="es-CO"/>
        </w:rPr>
        <w:t>ρ</w:t>
      </w:r>
      <w:r w:rsidRPr="001101B9">
        <w:rPr>
          <w:rFonts w:ascii="Arial" w:eastAsia="Times New Roman" w:hAnsi="Arial" w:cs="Arial"/>
          <w:b/>
          <w:sz w:val="24"/>
          <w:szCs w:val="24"/>
          <w:vertAlign w:val="subscript"/>
          <w:lang w:val="es-CO"/>
        </w:rPr>
        <w:t>i</w:t>
      </w:r>
      <w:proofErr w:type="spellEnd"/>
      <w:r w:rsidRPr="001101B9">
        <w:rPr>
          <w:rFonts w:ascii="Arial" w:eastAsia="Times New Roman" w:hAnsi="Arial" w:cs="Arial"/>
          <w:b/>
          <w:sz w:val="24"/>
          <w:szCs w:val="24"/>
          <w:lang w:val="es-CO"/>
        </w:rPr>
        <w:t>)</w:t>
      </w:r>
      <w:r w:rsidRPr="001101B9">
        <w:rPr>
          <w:rFonts w:ascii="Arial" w:eastAsiaTheme="minorEastAsia" w:hAnsi="Arial" w:cs="Arial"/>
          <w:b/>
          <w:sz w:val="24"/>
          <w:szCs w:val="24"/>
          <w:lang w:val="es-CO"/>
        </w:rPr>
        <w:t>)</w:t>
      </w:r>
    </w:p>
    <w:p w:rsidR="005F711A" w:rsidRPr="001101B9" w:rsidRDefault="00C2126D" w:rsidP="005F711A">
      <w:pPr>
        <w:spacing w:line="360" w:lineRule="auto"/>
        <w:rPr>
          <w:rFonts w:ascii="Arial" w:hAnsi="Arial" w:cs="Arial"/>
          <w:sz w:val="24"/>
          <w:szCs w:val="24"/>
        </w:rPr>
      </w:pPr>
      <m:oMath>
        <m:f>
          <m:fPr>
            <m:ctrlPr>
              <w:rPr>
                <w:rFonts w:ascii="Cambria Math" w:hAnsi="Arial" w:cs="Arial"/>
                <w:i/>
                <w:sz w:val="32"/>
                <w:szCs w:val="24"/>
              </w:rPr>
            </m:ctrlPr>
          </m:fPr>
          <m:num>
            <m:r>
              <w:rPr>
                <w:rFonts w:ascii="Cambria Math" w:hAnsi="Arial" w:cs="Arial"/>
                <w:sz w:val="32"/>
                <w:szCs w:val="24"/>
              </w:rPr>
              <m:t>1</m:t>
            </m:r>
          </m:num>
          <m:den>
            <m:acc>
              <m:accPr>
                <m:chr m:val="̅"/>
                <m:ctrlPr>
                  <w:rPr>
                    <w:rFonts w:ascii="Cambria Math" w:hAnsi="Arial" w:cs="Arial"/>
                    <w:i/>
                    <w:sz w:val="32"/>
                    <w:szCs w:val="24"/>
                  </w:rPr>
                </m:ctrlPr>
              </m:accPr>
              <m:e>
                <m:r>
                  <w:rPr>
                    <w:rFonts w:ascii="Cambria Math" w:hAnsi="Cambria Math" w:cs="Arial"/>
                    <w:sz w:val="32"/>
                    <w:szCs w:val="24"/>
                  </w:rPr>
                  <m:t>ρ</m:t>
                </m:r>
              </m:e>
            </m:acc>
          </m:den>
        </m:f>
        <m:r>
          <w:rPr>
            <w:rFonts w:ascii="Cambria Math" w:hAnsi="Arial" w:cs="Arial"/>
            <w:sz w:val="32"/>
            <w:szCs w:val="24"/>
          </w:rPr>
          <m:t>=</m:t>
        </m:r>
        <m:f>
          <m:fPr>
            <m:ctrlPr>
              <w:rPr>
                <w:rFonts w:ascii="Cambria Math" w:hAnsi="Arial" w:cs="Arial"/>
                <w:i/>
                <w:sz w:val="32"/>
                <w:szCs w:val="24"/>
              </w:rPr>
            </m:ctrlPr>
          </m:fPr>
          <m:num>
            <m:sSub>
              <m:sSubPr>
                <m:ctrlPr>
                  <w:rPr>
                    <w:rFonts w:ascii="Cambria Math" w:hAnsi="Arial" w:cs="Arial"/>
                    <w:i/>
                    <w:sz w:val="32"/>
                    <w:szCs w:val="24"/>
                  </w:rPr>
                </m:ctrlPr>
              </m:sSubPr>
              <m:e>
                <m:r>
                  <w:rPr>
                    <w:rFonts w:ascii="Cambria Math" w:hAnsi="Cambria Math" w:cs="Arial"/>
                    <w:sz w:val="32"/>
                    <w:szCs w:val="24"/>
                  </w:rPr>
                  <m:t>X</m:t>
                </m:r>
              </m:e>
              <m:sub>
                <m:r>
                  <w:rPr>
                    <w:rFonts w:ascii="Cambria Math" w:hAnsi="Cambria Math" w:cs="Arial"/>
                    <w:sz w:val="32"/>
                    <w:szCs w:val="24"/>
                  </w:rPr>
                  <m:t>A</m:t>
                </m:r>
              </m:sub>
            </m:sSub>
          </m:num>
          <m:den>
            <m:sSub>
              <m:sSubPr>
                <m:ctrlPr>
                  <w:rPr>
                    <w:rFonts w:ascii="Cambria Math" w:hAnsi="Arial" w:cs="Arial"/>
                    <w:i/>
                    <w:sz w:val="32"/>
                    <w:szCs w:val="24"/>
                  </w:rPr>
                </m:ctrlPr>
              </m:sSubPr>
              <m:e>
                <m:r>
                  <w:rPr>
                    <w:rFonts w:ascii="Cambria Math" w:hAnsi="Cambria Math" w:cs="Arial"/>
                    <w:sz w:val="32"/>
                    <w:szCs w:val="24"/>
                  </w:rPr>
                  <m:t>ρ</m:t>
                </m:r>
              </m:e>
              <m:sub>
                <m:r>
                  <w:rPr>
                    <w:rFonts w:ascii="Cambria Math" w:hAnsi="Cambria Math" w:cs="Arial"/>
                    <w:sz w:val="32"/>
                    <w:szCs w:val="24"/>
                  </w:rPr>
                  <m:t>A</m:t>
                </m:r>
              </m:sub>
            </m:sSub>
          </m:den>
        </m:f>
        <m:r>
          <w:rPr>
            <w:rFonts w:ascii="Cambria Math" w:hAnsi="Arial" w:cs="Arial"/>
            <w:sz w:val="32"/>
            <w:szCs w:val="24"/>
          </w:rPr>
          <m:t>+</m:t>
        </m:r>
        <m:f>
          <m:fPr>
            <m:ctrlPr>
              <w:rPr>
                <w:rFonts w:ascii="Cambria Math" w:hAnsi="Arial" w:cs="Arial"/>
                <w:i/>
                <w:sz w:val="32"/>
                <w:szCs w:val="24"/>
              </w:rPr>
            </m:ctrlPr>
          </m:fPr>
          <m:num>
            <m:sSub>
              <m:sSubPr>
                <m:ctrlPr>
                  <w:rPr>
                    <w:rFonts w:ascii="Cambria Math" w:hAnsi="Arial" w:cs="Arial"/>
                    <w:i/>
                    <w:sz w:val="32"/>
                    <w:szCs w:val="24"/>
                  </w:rPr>
                </m:ctrlPr>
              </m:sSubPr>
              <m:e>
                <m:r>
                  <w:rPr>
                    <w:rFonts w:ascii="Cambria Math" w:hAnsi="Cambria Math" w:cs="Arial"/>
                    <w:sz w:val="32"/>
                    <w:szCs w:val="24"/>
                  </w:rPr>
                  <m:t>X</m:t>
                </m:r>
              </m:e>
              <m:sub>
                <m:r>
                  <w:rPr>
                    <w:rFonts w:ascii="Cambria Math" w:hAnsi="Cambria Math" w:cs="Arial"/>
                    <w:sz w:val="32"/>
                    <w:szCs w:val="24"/>
                  </w:rPr>
                  <m:t>B</m:t>
                </m:r>
              </m:sub>
            </m:sSub>
          </m:num>
          <m:den>
            <m:sSub>
              <m:sSubPr>
                <m:ctrlPr>
                  <w:rPr>
                    <w:rFonts w:ascii="Cambria Math" w:hAnsi="Arial" w:cs="Arial"/>
                    <w:i/>
                    <w:sz w:val="32"/>
                    <w:szCs w:val="24"/>
                  </w:rPr>
                </m:ctrlPr>
              </m:sSubPr>
              <m:e>
                <m:r>
                  <w:rPr>
                    <w:rFonts w:ascii="Cambria Math" w:hAnsi="Cambria Math" w:cs="Arial"/>
                    <w:sz w:val="32"/>
                    <w:szCs w:val="24"/>
                  </w:rPr>
                  <m:t>ρ</m:t>
                </m:r>
              </m:e>
              <m:sub>
                <m:r>
                  <w:rPr>
                    <w:rFonts w:ascii="Cambria Math" w:hAnsi="Cambria Math" w:cs="Arial"/>
                    <w:sz w:val="32"/>
                    <w:szCs w:val="24"/>
                  </w:rPr>
                  <m:t>B</m:t>
                </m:r>
              </m:sub>
            </m:sSub>
          </m:den>
        </m:f>
        <m:r>
          <w:rPr>
            <w:rFonts w:ascii="Cambria Math" w:hAnsi="Arial" w:cs="Arial"/>
            <w:sz w:val="32"/>
            <w:szCs w:val="24"/>
          </w:rPr>
          <m:t>+</m:t>
        </m:r>
        <m:f>
          <m:fPr>
            <m:ctrlPr>
              <w:rPr>
                <w:rFonts w:ascii="Cambria Math" w:hAnsi="Arial" w:cs="Arial"/>
                <w:i/>
                <w:sz w:val="32"/>
                <w:szCs w:val="24"/>
              </w:rPr>
            </m:ctrlPr>
          </m:fPr>
          <m:num>
            <m:sSub>
              <m:sSubPr>
                <m:ctrlPr>
                  <w:rPr>
                    <w:rFonts w:ascii="Cambria Math" w:hAnsi="Arial" w:cs="Arial"/>
                    <w:i/>
                    <w:sz w:val="32"/>
                    <w:szCs w:val="24"/>
                  </w:rPr>
                </m:ctrlPr>
              </m:sSubPr>
              <m:e>
                <m:r>
                  <w:rPr>
                    <w:rFonts w:ascii="Cambria Math" w:hAnsi="Cambria Math" w:cs="Arial"/>
                    <w:sz w:val="32"/>
                    <w:szCs w:val="24"/>
                  </w:rPr>
                  <m:t>X</m:t>
                </m:r>
              </m:e>
              <m:sub>
                <m:r>
                  <w:rPr>
                    <w:rFonts w:ascii="Cambria Math" w:hAnsi="Cambria Math" w:cs="Arial"/>
                    <w:sz w:val="32"/>
                    <w:szCs w:val="24"/>
                  </w:rPr>
                  <m:t>C</m:t>
                </m:r>
              </m:sub>
            </m:sSub>
          </m:num>
          <m:den>
            <m:sSub>
              <m:sSubPr>
                <m:ctrlPr>
                  <w:rPr>
                    <w:rFonts w:ascii="Cambria Math" w:hAnsi="Arial" w:cs="Arial"/>
                    <w:i/>
                    <w:sz w:val="32"/>
                    <w:szCs w:val="24"/>
                  </w:rPr>
                </m:ctrlPr>
              </m:sSubPr>
              <m:e>
                <m:r>
                  <w:rPr>
                    <w:rFonts w:ascii="Cambria Math" w:hAnsi="Cambria Math" w:cs="Arial"/>
                    <w:sz w:val="32"/>
                    <w:szCs w:val="24"/>
                  </w:rPr>
                  <m:t>ρ</m:t>
                </m:r>
              </m:e>
              <m:sub>
                <m:r>
                  <w:rPr>
                    <w:rFonts w:ascii="Cambria Math" w:hAnsi="Cambria Math" w:cs="Arial"/>
                    <w:sz w:val="32"/>
                    <w:szCs w:val="24"/>
                  </w:rPr>
                  <m:t>C</m:t>
                </m:r>
              </m:sub>
            </m:sSub>
          </m:den>
        </m:f>
      </m:oMath>
      <w:r w:rsidR="005F711A" w:rsidRPr="001101B9">
        <w:rPr>
          <w:rFonts w:ascii="Arial" w:eastAsiaTheme="minorEastAsia" w:hAnsi="Arial" w:cs="Arial"/>
          <w:sz w:val="24"/>
          <w:szCs w:val="24"/>
        </w:rPr>
        <w:t>(2)</w:t>
      </w:r>
    </w:p>
    <w:p w:rsidR="005F711A" w:rsidRPr="001101B9" w:rsidRDefault="005F711A" w:rsidP="005F711A">
      <w:pPr>
        <w:spacing w:line="360" w:lineRule="auto"/>
        <w:jc w:val="both"/>
        <w:rPr>
          <w:rFonts w:ascii="Arial" w:hAnsi="Arial" w:cs="Arial"/>
          <w:sz w:val="24"/>
          <w:szCs w:val="24"/>
        </w:rPr>
      </w:pPr>
      <w:r w:rsidRPr="001101B9">
        <w:rPr>
          <w:rFonts w:ascii="Arial" w:hAnsi="Arial" w:cs="Arial"/>
          <w:sz w:val="24"/>
          <w:szCs w:val="24"/>
        </w:rPr>
        <w:t>Donde;</w:t>
      </w:r>
    </w:p>
    <w:p w:rsidR="005F711A" w:rsidRPr="001101B9" w:rsidRDefault="00C2126D" w:rsidP="005F711A">
      <w:pPr>
        <w:spacing w:line="360" w:lineRule="auto"/>
        <w:jc w:val="both"/>
        <w:rPr>
          <w:rFonts w:ascii="Arial" w:eastAsiaTheme="minorEastAsia" w:hAnsi="Arial" w:cs="Arial"/>
          <w:sz w:val="24"/>
          <w:szCs w:val="24"/>
        </w:rPr>
      </w:pPr>
      <m:oMath>
        <m:acc>
          <m:accPr>
            <m:chr m:val="̅"/>
            <m:ctrlPr>
              <w:rPr>
                <w:rFonts w:ascii="Cambria Math" w:hAnsi="Arial" w:cs="Arial"/>
                <w:i/>
                <w:sz w:val="24"/>
                <w:szCs w:val="24"/>
              </w:rPr>
            </m:ctrlPr>
          </m:accPr>
          <m:e>
            <m:r>
              <w:rPr>
                <w:rFonts w:ascii="Cambria Math" w:hAnsi="Cambria Math" w:cs="Arial"/>
                <w:sz w:val="24"/>
                <w:szCs w:val="24"/>
              </w:rPr>
              <m:t>ρ</m:t>
            </m:r>
          </m:e>
        </m:acc>
      </m:oMath>
      <w:r w:rsidR="005F711A" w:rsidRPr="001101B9">
        <w:rPr>
          <w:rFonts w:ascii="Arial" w:eastAsiaTheme="minorEastAsia" w:hAnsi="Arial" w:cs="Arial"/>
          <w:sz w:val="24"/>
          <w:szCs w:val="24"/>
        </w:rPr>
        <w:t>= densidad promedio de la mezcla</w:t>
      </w:r>
    </w:p>
    <w:p w:rsidR="005F711A" w:rsidRPr="001101B9" w:rsidRDefault="00C2126D" w:rsidP="005F711A">
      <w:pPr>
        <w:spacing w:line="360" w:lineRule="auto"/>
        <w:jc w:val="both"/>
        <w:rPr>
          <w:rFonts w:ascii="Arial" w:eastAsiaTheme="minorEastAsia" w:hAnsi="Arial" w:cs="Arial"/>
          <w:sz w:val="24"/>
          <w:szCs w:val="24"/>
        </w:rPr>
      </w:pPr>
      <m:oMath>
        <m:sSub>
          <m:sSubPr>
            <m:ctrlPr>
              <w:rPr>
                <w:rFonts w:ascii="Cambria Math" w:hAnsi="Arial" w:cs="Arial"/>
                <w:i/>
                <w:sz w:val="24"/>
                <w:szCs w:val="24"/>
              </w:rPr>
            </m:ctrlPr>
          </m:sSubPr>
          <m:e>
            <m:r>
              <w:rPr>
                <w:rFonts w:ascii="Cambria Math" w:hAnsi="Cambria Math" w:cs="Arial"/>
                <w:sz w:val="24"/>
                <w:szCs w:val="24"/>
              </w:rPr>
              <m:t>X</m:t>
            </m:r>
          </m:e>
          <m:sub>
            <m:r>
              <w:rPr>
                <w:rFonts w:ascii="Cambria Math" w:hAnsi="Cambria Math" w:cs="Arial"/>
                <w:sz w:val="24"/>
                <w:szCs w:val="24"/>
              </w:rPr>
              <m:t>A</m:t>
            </m:r>
          </m:sub>
        </m:sSub>
      </m:oMath>
      <w:r w:rsidR="005F711A" w:rsidRPr="001101B9">
        <w:rPr>
          <w:rFonts w:ascii="Arial" w:eastAsiaTheme="minorEastAsia" w:hAnsi="Arial" w:cs="Arial"/>
          <w:sz w:val="24"/>
          <w:szCs w:val="24"/>
        </w:rPr>
        <w:t>;</w:t>
      </w:r>
      <m:oMath>
        <m:r>
          <w:rPr>
            <w:rFonts w:ascii="Cambria Math" w:hAnsi="Arial" w:cs="Arial"/>
            <w:sz w:val="24"/>
            <w:szCs w:val="24"/>
          </w:rPr>
          <m:t xml:space="preserve"> </m:t>
        </m:r>
        <m:sSub>
          <m:sSubPr>
            <m:ctrlPr>
              <w:rPr>
                <w:rFonts w:ascii="Cambria Math" w:hAnsi="Arial" w:cs="Arial"/>
                <w:i/>
                <w:sz w:val="24"/>
                <w:szCs w:val="24"/>
              </w:rPr>
            </m:ctrlPr>
          </m:sSubPr>
          <m:e>
            <m:r>
              <w:rPr>
                <w:rFonts w:ascii="Cambria Math" w:hAnsi="Cambria Math" w:cs="Arial"/>
                <w:sz w:val="24"/>
                <w:szCs w:val="24"/>
              </w:rPr>
              <m:t>X</m:t>
            </m:r>
          </m:e>
          <m:sub>
            <m:r>
              <w:rPr>
                <w:rFonts w:ascii="Cambria Math" w:hAnsi="Cambria Math" w:cs="Arial"/>
                <w:sz w:val="24"/>
                <w:szCs w:val="24"/>
              </w:rPr>
              <m:t>B</m:t>
            </m:r>
          </m:sub>
        </m:sSub>
      </m:oMath>
      <w:proofErr w:type="gramStart"/>
      <w:r w:rsidR="005F711A" w:rsidRPr="001101B9">
        <w:rPr>
          <w:rFonts w:ascii="Arial" w:eastAsiaTheme="minorEastAsia" w:hAnsi="Arial" w:cs="Arial"/>
          <w:sz w:val="24"/>
          <w:szCs w:val="24"/>
        </w:rPr>
        <w:t>;</w:t>
      </w:r>
      <m:oMath>
        <w:proofErr w:type="gramEnd"/>
        <m:r>
          <w:rPr>
            <w:rFonts w:ascii="Cambria Math" w:hAnsi="Arial" w:cs="Arial"/>
            <w:sz w:val="24"/>
            <w:szCs w:val="24"/>
          </w:rPr>
          <m:t xml:space="preserve"> </m:t>
        </m:r>
        <m:sSub>
          <m:sSubPr>
            <m:ctrlPr>
              <w:rPr>
                <w:rFonts w:ascii="Cambria Math" w:hAnsi="Arial" w:cs="Arial"/>
                <w:i/>
                <w:sz w:val="24"/>
                <w:szCs w:val="24"/>
              </w:rPr>
            </m:ctrlPr>
          </m:sSubPr>
          <m:e>
            <m:r>
              <w:rPr>
                <w:rFonts w:ascii="Cambria Math" w:hAnsi="Cambria Math" w:cs="Arial"/>
                <w:sz w:val="24"/>
                <w:szCs w:val="24"/>
              </w:rPr>
              <m:t>X</m:t>
            </m:r>
          </m:e>
          <m:sub>
            <m:r>
              <w:rPr>
                <w:rFonts w:ascii="Cambria Math" w:hAnsi="Cambria Math" w:cs="Arial"/>
                <w:sz w:val="24"/>
                <w:szCs w:val="24"/>
              </w:rPr>
              <m:t>C</m:t>
            </m:r>
          </m:sub>
        </m:sSub>
      </m:oMath>
      <w:r w:rsidR="005F711A" w:rsidRPr="001101B9">
        <w:rPr>
          <w:rFonts w:ascii="Arial" w:eastAsiaTheme="minorEastAsia" w:hAnsi="Arial" w:cs="Arial"/>
          <w:sz w:val="24"/>
          <w:szCs w:val="24"/>
        </w:rPr>
        <w:t>=</w:t>
      </w:r>
      <w:r w:rsidR="005F711A" w:rsidRPr="001101B9">
        <w:rPr>
          <w:rFonts w:ascii="Arial" w:eastAsia="Calibri" w:hAnsi="Arial" w:cs="Arial"/>
          <w:sz w:val="24"/>
          <w:szCs w:val="24"/>
          <w:lang w:val="es-CO"/>
        </w:rPr>
        <w:t xml:space="preserve"> </w:t>
      </w:r>
      <w:r w:rsidR="005F711A" w:rsidRPr="001101B9">
        <w:rPr>
          <w:rFonts w:ascii="Arial" w:eastAsia="Times New Roman" w:hAnsi="Arial" w:cs="Arial"/>
          <w:sz w:val="24"/>
          <w:szCs w:val="24"/>
          <w:lang w:val="es-CO"/>
        </w:rPr>
        <w:t>es la fr</w:t>
      </w:r>
      <w:r w:rsidR="005F711A" w:rsidRPr="001101B9">
        <w:rPr>
          <w:rFonts w:ascii="Arial" w:eastAsiaTheme="minorEastAsia" w:hAnsi="Arial" w:cs="Arial"/>
          <w:sz w:val="24"/>
          <w:szCs w:val="24"/>
          <w:lang w:val="es-CO"/>
        </w:rPr>
        <w:t xml:space="preserve">acción en masa de </w:t>
      </w:r>
      <w:r w:rsidR="005F711A" w:rsidRPr="001101B9">
        <w:rPr>
          <w:rFonts w:ascii="Arial" w:eastAsiaTheme="minorEastAsia" w:hAnsi="Arial" w:cs="Arial"/>
          <w:sz w:val="24"/>
          <w:szCs w:val="24"/>
        </w:rPr>
        <w:t>cada uno de los compuestos</w:t>
      </w:r>
    </w:p>
    <w:p w:rsidR="005F711A" w:rsidRPr="001101B9" w:rsidRDefault="00C2126D" w:rsidP="005F711A">
      <w:pPr>
        <w:spacing w:line="360" w:lineRule="auto"/>
        <w:jc w:val="both"/>
        <w:rPr>
          <w:rFonts w:ascii="Arial" w:eastAsiaTheme="minorEastAsia" w:hAnsi="Arial" w:cs="Arial"/>
          <w:sz w:val="24"/>
          <w:szCs w:val="24"/>
        </w:rPr>
      </w:pPr>
      <m:oMath>
        <m:sSub>
          <m:sSubPr>
            <m:ctrlPr>
              <w:rPr>
                <w:rFonts w:ascii="Cambria Math" w:hAnsi="Arial" w:cs="Arial"/>
                <w:i/>
                <w:sz w:val="24"/>
                <w:szCs w:val="24"/>
              </w:rPr>
            </m:ctrlPr>
          </m:sSubPr>
          <m:e>
            <m:r>
              <w:rPr>
                <w:rFonts w:ascii="Cambria Math" w:hAnsi="Cambria Math" w:cs="Arial"/>
                <w:sz w:val="24"/>
                <w:szCs w:val="24"/>
              </w:rPr>
              <m:t>ρ</m:t>
            </m:r>
          </m:e>
          <m:sub>
            <m:r>
              <w:rPr>
                <w:rFonts w:ascii="Cambria Math" w:hAnsi="Cambria Math" w:cs="Arial"/>
                <w:sz w:val="24"/>
                <w:szCs w:val="24"/>
              </w:rPr>
              <m:t>A</m:t>
            </m:r>
          </m:sub>
        </m:sSub>
      </m:oMath>
      <w:r w:rsidR="005F711A" w:rsidRPr="001101B9">
        <w:rPr>
          <w:rFonts w:ascii="Arial" w:eastAsiaTheme="minorEastAsia" w:hAnsi="Arial" w:cs="Arial"/>
          <w:sz w:val="24"/>
          <w:szCs w:val="24"/>
        </w:rPr>
        <w:t>;</w:t>
      </w:r>
      <m:oMath>
        <m:r>
          <w:rPr>
            <w:rFonts w:ascii="Cambria Math" w:hAnsi="Arial" w:cs="Arial"/>
            <w:sz w:val="24"/>
            <w:szCs w:val="24"/>
          </w:rPr>
          <m:t xml:space="preserve"> </m:t>
        </m:r>
        <m:sSub>
          <m:sSubPr>
            <m:ctrlPr>
              <w:rPr>
                <w:rFonts w:ascii="Cambria Math" w:hAnsi="Arial" w:cs="Arial"/>
                <w:i/>
                <w:sz w:val="24"/>
                <w:szCs w:val="24"/>
              </w:rPr>
            </m:ctrlPr>
          </m:sSubPr>
          <m:e>
            <m:r>
              <w:rPr>
                <w:rFonts w:ascii="Cambria Math" w:hAnsi="Cambria Math" w:cs="Arial"/>
                <w:sz w:val="24"/>
                <w:szCs w:val="24"/>
              </w:rPr>
              <m:t>ρ</m:t>
            </m:r>
          </m:e>
          <m:sub>
            <m:r>
              <w:rPr>
                <w:rFonts w:ascii="Cambria Math" w:hAnsi="Cambria Math" w:cs="Arial"/>
                <w:sz w:val="24"/>
                <w:szCs w:val="24"/>
              </w:rPr>
              <m:t>B</m:t>
            </m:r>
          </m:sub>
        </m:sSub>
      </m:oMath>
      <w:proofErr w:type="gramStart"/>
      <w:r w:rsidR="005F711A" w:rsidRPr="001101B9">
        <w:rPr>
          <w:rFonts w:ascii="Arial" w:eastAsiaTheme="minorEastAsia" w:hAnsi="Arial" w:cs="Arial"/>
          <w:sz w:val="24"/>
          <w:szCs w:val="24"/>
        </w:rPr>
        <w:t>;</w:t>
      </w:r>
      <m:oMath>
        <w:proofErr w:type="gramEnd"/>
        <m:r>
          <w:rPr>
            <w:rFonts w:ascii="Cambria Math" w:hAnsi="Arial" w:cs="Arial"/>
            <w:sz w:val="24"/>
            <w:szCs w:val="24"/>
          </w:rPr>
          <m:t xml:space="preserve"> </m:t>
        </m:r>
        <m:sSub>
          <m:sSubPr>
            <m:ctrlPr>
              <w:rPr>
                <w:rFonts w:ascii="Cambria Math" w:hAnsi="Arial" w:cs="Arial"/>
                <w:i/>
                <w:sz w:val="24"/>
                <w:szCs w:val="24"/>
              </w:rPr>
            </m:ctrlPr>
          </m:sSubPr>
          <m:e>
            <m:r>
              <w:rPr>
                <w:rFonts w:ascii="Cambria Math" w:hAnsi="Cambria Math" w:cs="Arial"/>
                <w:sz w:val="24"/>
                <w:szCs w:val="24"/>
              </w:rPr>
              <m:t>ρ</m:t>
            </m:r>
          </m:e>
          <m:sub>
            <m:r>
              <w:rPr>
                <w:rFonts w:ascii="Cambria Math" w:hAnsi="Cambria Math" w:cs="Arial"/>
                <w:sz w:val="24"/>
                <w:szCs w:val="24"/>
              </w:rPr>
              <m:t>C</m:t>
            </m:r>
          </m:sub>
        </m:sSub>
      </m:oMath>
      <w:r w:rsidR="005F711A" w:rsidRPr="001101B9">
        <w:rPr>
          <w:rFonts w:ascii="Arial" w:eastAsiaTheme="minorEastAsia" w:hAnsi="Arial" w:cs="Arial"/>
          <w:sz w:val="24"/>
          <w:szCs w:val="24"/>
        </w:rPr>
        <w:t>= densidades de cada uno de los compuesto que se encuentran en la mezcla.</w:t>
      </w:r>
    </w:p>
    <w:p w:rsidR="005F711A" w:rsidRPr="001101B9" w:rsidRDefault="005F711A" w:rsidP="005F711A">
      <w:pPr>
        <w:spacing w:line="360" w:lineRule="auto"/>
        <w:jc w:val="both"/>
        <w:rPr>
          <w:rFonts w:ascii="Arial" w:hAnsi="Arial" w:cs="Arial"/>
          <w:sz w:val="24"/>
          <w:szCs w:val="24"/>
        </w:rPr>
      </w:pPr>
      <w:r w:rsidRPr="001101B9">
        <w:rPr>
          <w:rFonts w:ascii="Arial" w:hAnsi="Arial" w:cs="Arial"/>
          <w:sz w:val="24"/>
          <w:szCs w:val="24"/>
        </w:rPr>
        <w:tab/>
        <w:t>El término K4 en la Figura 2 es la función:</w:t>
      </w:r>
    </w:p>
    <w:p w:rsidR="005F711A" w:rsidRPr="001101B9" w:rsidRDefault="00C2126D" w:rsidP="005F711A">
      <w:pPr>
        <w:spacing w:line="360" w:lineRule="auto"/>
        <w:rPr>
          <w:rFonts w:ascii="Arial" w:hAnsi="Arial" w:cs="Arial"/>
          <w:sz w:val="24"/>
          <w:szCs w:val="24"/>
        </w:rPr>
      </w:pPr>
      <m:oMath>
        <m:sSub>
          <m:sSubPr>
            <m:ctrlPr>
              <w:rPr>
                <w:rFonts w:ascii="Cambria Math" w:hAnsi="Arial" w:cs="Arial"/>
                <w:i/>
                <w:sz w:val="32"/>
                <w:szCs w:val="24"/>
              </w:rPr>
            </m:ctrlPr>
          </m:sSubPr>
          <m:e>
            <m:r>
              <w:rPr>
                <w:rFonts w:ascii="Cambria Math" w:hAnsi="Cambria Math" w:cs="Arial"/>
                <w:sz w:val="32"/>
                <w:szCs w:val="24"/>
              </w:rPr>
              <m:t>K</m:t>
            </m:r>
          </m:e>
          <m:sub>
            <m:r>
              <w:rPr>
                <w:rFonts w:ascii="Cambria Math" w:hAnsi="Arial" w:cs="Arial"/>
                <w:sz w:val="32"/>
                <w:szCs w:val="24"/>
              </w:rPr>
              <m:t>4</m:t>
            </m:r>
          </m:sub>
        </m:sSub>
        <m:r>
          <w:rPr>
            <w:rFonts w:ascii="Cambria Math" w:hAnsi="Arial" w:cs="Arial"/>
            <w:sz w:val="32"/>
            <w:szCs w:val="24"/>
          </w:rPr>
          <m:t>=</m:t>
        </m:r>
        <m:f>
          <m:fPr>
            <m:ctrlPr>
              <w:rPr>
                <w:rFonts w:ascii="Cambria Math" w:hAnsi="Arial" w:cs="Arial"/>
                <w:i/>
                <w:sz w:val="32"/>
                <w:szCs w:val="24"/>
              </w:rPr>
            </m:ctrlPr>
          </m:fPr>
          <m:num>
            <m:r>
              <w:rPr>
                <w:rFonts w:ascii="Cambria Math" w:hAnsi="Arial" w:cs="Arial"/>
                <w:sz w:val="32"/>
                <w:szCs w:val="24"/>
              </w:rPr>
              <m:t>42.9</m:t>
            </m:r>
            <m:r>
              <w:rPr>
                <w:rFonts w:ascii="Cambria Math" w:hAnsi="Cambria Math" w:cs="Arial"/>
                <w:sz w:val="32"/>
                <w:szCs w:val="24"/>
              </w:rPr>
              <m:t>*</m:t>
            </m:r>
            <m:sSup>
              <m:sSupPr>
                <m:ctrlPr>
                  <w:rPr>
                    <w:rFonts w:ascii="Cambria Math" w:hAnsi="Arial" w:cs="Arial"/>
                    <w:i/>
                    <w:sz w:val="32"/>
                    <w:szCs w:val="24"/>
                  </w:rPr>
                </m:ctrlPr>
              </m:sSupPr>
              <m:e>
                <m:d>
                  <m:dPr>
                    <m:ctrlPr>
                      <w:rPr>
                        <w:rFonts w:ascii="Cambria Math" w:hAnsi="Arial" w:cs="Arial"/>
                        <w:i/>
                        <w:sz w:val="32"/>
                        <w:szCs w:val="24"/>
                      </w:rPr>
                    </m:ctrlPr>
                  </m:dPr>
                  <m:e>
                    <m:sSub>
                      <m:sSubPr>
                        <m:ctrlPr>
                          <w:rPr>
                            <w:rFonts w:ascii="Cambria Math" w:hAnsi="Arial" w:cs="Arial"/>
                            <w:i/>
                            <w:sz w:val="32"/>
                            <w:szCs w:val="24"/>
                          </w:rPr>
                        </m:ctrlPr>
                      </m:sSubPr>
                      <m:e>
                        <m:r>
                          <w:rPr>
                            <w:rFonts w:ascii="Cambria Math" w:hAnsi="Cambria Math" w:cs="Arial"/>
                            <w:sz w:val="32"/>
                            <w:szCs w:val="24"/>
                          </w:rPr>
                          <m:t>L</m:t>
                        </m:r>
                      </m:e>
                      <m:sub>
                        <m:r>
                          <w:rPr>
                            <w:rFonts w:ascii="Cambria Math" w:hAnsi="Cambria Math" w:cs="Arial"/>
                            <w:sz w:val="32"/>
                            <w:szCs w:val="24"/>
                          </w:rPr>
                          <m:t>E</m:t>
                        </m:r>
                      </m:sub>
                    </m:sSub>
                  </m:e>
                </m:d>
              </m:e>
              <m:sup>
                <m:r>
                  <w:rPr>
                    <w:rFonts w:ascii="Cambria Math" w:hAnsi="Arial" w:cs="Arial"/>
                    <w:sz w:val="32"/>
                    <w:szCs w:val="24"/>
                  </w:rPr>
                  <m:t>2</m:t>
                </m:r>
              </m:sup>
            </m:sSup>
            <m:r>
              <w:rPr>
                <w:rFonts w:ascii="Arial" w:hAnsi="Cambria Math" w:cs="Arial"/>
                <w:sz w:val="32"/>
                <w:szCs w:val="24"/>
              </w:rPr>
              <m:t>*</m:t>
            </m:r>
            <m:sSub>
              <m:sSubPr>
                <m:ctrlPr>
                  <w:rPr>
                    <w:rFonts w:ascii="Cambria Math" w:hAnsi="Arial" w:cs="Arial"/>
                    <w:i/>
                    <w:sz w:val="32"/>
                    <w:szCs w:val="24"/>
                  </w:rPr>
                </m:ctrlPr>
              </m:sSubPr>
              <m:e>
                <m:r>
                  <w:rPr>
                    <w:rFonts w:ascii="Cambria Math" w:hAnsi="Cambria Math" w:cs="Arial"/>
                    <w:sz w:val="32"/>
                    <w:szCs w:val="24"/>
                  </w:rPr>
                  <m:t>F</m:t>
                </m:r>
              </m:e>
              <m:sub>
                <m:r>
                  <w:rPr>
                    <w:rFonts w:ascii="Cambria Math" w:hAnsi="Cambria Math" w:cs="Arial"/>
                    <w:sz w:val="32"/>
                    <w:szCs w:val="24"/>
                  </w:rPr>
                  <m:t>P</m:t>
                </m:r>
                <m:r>
                  <w:rPr>
                    <w:rFonts w:ascii="Arial" w:hAnsi="Cambria Math" w:cs="Arial"/>
                    <w:sz w:val="32"/>
                    <w:szCs w:val="24"/>
                  </w:rPr>
                  <m:t>*</m:t>
                </m:r>
              </m:sub>
            </m:sSub>
            <m:sSup>
              <m:sSupPr>
                <m:ctrlPr>
                  <w:rPr>
                    <w:rFonts w:ascii="Cambria Math" w:hAnsi="Arial" w:cs="Arial"/>
                    <w:i/>
                    <w:sz w:val="32"/>
                    <w:szCs w:val="24"/>
                  </w:rPr>
                </m:ctrlPr>
              </m:sSupPr>
              <m:e>
                <m:d>
                  <m:dPr>
                    <m:ctrlPr>
                      <w:rPr>
                        <w:rFonts w:ascii="Cambria Math" w:hAnsi="Arial" w:cs="Arial"/>
                        <w:i/>
                        <w:sz w:val="32"/>
                        <w:szCs w:val="24"/>
                      </w:rPr>
                    </m:ctrlPr>
                  </m:dPr>
                  <m:e>
                    <m:sSub>
                      <m:sSubPr>
                        <m:ctrlPr>
                          <w:rPr>
                            <w:rFonts w:ascii="Cambria Math" w:hAnsi="Arial" w:cs="Arial"/>
                            <w:i/>
                            <w:sz w:val="32"/>
                            <w:szCs w:val="24"/>
                          </w:rPr>
                        </m:ctrlPr>
                      </m:sSubPr>
                      <m:e>
                        <m:acc>
                          <m:accPr>
                            <m:chr m:val="̅"/>
                            <m:ctrlPr>
                              <w:rPr>
                                <w:rFonts w:ascii="Cambria Math" w:hAnsi="Arial" w:cs="Arial"/>
                                <w:i/>
                                <w:sz w:val="32"/>
                                <w:szCs w:val="24"/>
                              </w:rPr>
                            </m:ctrlPr>
                          </m:accPr>
                          <m:e>
                            <m:r>
                              <w:rPr>
                                <w:rFonts w:ascii="Cambria Math" w:hAnsi="Cambria Math" w:cs="Arial"/>
                                <w:sz w:val="32"/>
                                <w:szCs w:val="24"/>
                              </w:rPr>
                              <m:t>μ</m:t>
                            </m:r>
                          </m:e>
                        </m:acc>
                      </m:e>
                      <m:sub>
                        <m:r>
                          <w:rPr>
                            <w:rFonts w:ascii="Cambria Math" w:hAnsi="Cambria Math" w:cs="Arial"/>
                            <w:sz w:val="32"/>
                            <w:szCs w:val="24"/>
                          </w:rPr>
                          <m:t>A</m:t>
                        </m:r>
                      </m:sub>
                    </m:sSub>
                  </m:e>
                  <m:e>
                    <m:acc>
                      <m:accPr>
                        <m:chr m:val="̅"/>
                        <m:ctrlPr>
                          <w:rPr>
                            <w:rFonts w:ascii="Cambria Math" w:hAnsi="Arial" w:cs="Arial"/>
                            <w:i/>
                            <w:sz w:val="32"/>
                            <w:szCs w:val="24"/>
                          </w:rPr>
                        </m:ctrlPr>
                      </m:accPr>
                      <m:e>
                        <m:sSub>
                          <m:sSubPr>
                            <m:ctrlPr>
                              <w:rPr>
                                <w:rFonts w:ascii="Cambria Math" w:hAnsi="Arial" w:cs="Arial"/>
                                <w:i/>
                                <w:sz w:val="32"/>
                                <w:szCs w:val="24"/>
                              </w:rPr>
                            </m:ctrlPr>
                          </m:sSubPr>
                          <m:e>
                            <m:r>
                              <w:rPr>
                                <w:rFonts w:ascii="Cambria Math" w:hAnsi="Cambria Math" w:cs="Arial"/>
                                <w:sz w:val="32"/>
                                <w:szCs w:val="24"/>
                              </w:rPr>
                              <m:t>ρ</m:t>
                            </m:r>
                          </m:e>
                          <m:sub>
                            <m:r>
                              <w:rPr>
                                <w:rFonts w:ascii="Cambria Math" w:hAnsi="Cambria Math" w:cs="Arial"/>
                                <w:sz w:val="32"/>
                                <w:szCs w:val="24"/>
                              </w:rPr>
                              <m:t>A</m:t>
                            </m:r>
                          </m:sub>
                        </m:sSub>
                      </m:e>
                    </m:acc>
                  </m:e>
                </m:d>
              </m:e>
              <m:sup>
                <m:r>
                  <w:rPr>
                    <w:rFonts w:ascii="Cambria Math" w:hAnsi="Arial" w:cs="Arial"/>
                    <w:sz w:val="32"/>
                    <w:szCs w:val="24"/>
                  </w:rPr>
                  <m:t>0.1</m:t>
                </m:r>
              </m:sup>
            </m:sSup>
          </m:num>
          <m:den>
            <m:acc>
              <m:accPr>
                <m:chr m:val="̅"/>
                <m:ctrlPr>
                  <w:rPr>
                    <w:rFonts w:ascii="Cambria Math" w:hAnsi="Arial" w:cs="Arial"/>
                    <w:i/>
                    <w:sz w:val="32"/>
                    <w:szCs w:val="24"/>
                  </w:rPr>
                </m:ctrlPr>
              </m:accPr>
              <m:e>
                <m:sSub>
                  <m:sSubPr>
                    <m:ctrlPr>
                      <w:rPr>
                        <w:rFonts w:ascii="Cambria Math" w:hAnsi="Arial" w:cs="Arial"/>
                        <w:i/>
                        <w:sz w:val="32"/>
                        <w:szCs w:val="24"/>
                      </w:rPr>
                    </m:ctrlPr>
                  </m:sSubPr>
                  <m:e>
                    <m:r>
                      <w:rPr>
                        <w:rFonts w:ascii="Cambria Math" w:hAnsi="Cambria Math" w:cs="Arial"/>
                        <w:sz w:val="32"/>
                        <w:szCs w:val="24"/>
                      </w:rPr>
                      <m:t>ρ</m:t>
                    </m:r>
                  </m:e>
                  <m:sub>
                    <m:r>
                      <w:rPr>
                        <w:rFonts w:ascii="Cambria Math" w:hAnsi="Cambria Math" w:cs="Arial"/>
                        <w:sz w:val="32"/>
                        <w:szCs w:val="24"/>
                      </w:rPr>
                      <m:t>E</m:t>
                    </m:r>
                  </m:sub>
                </m:sSub>
              </m:e>
            </m:acc>
            <m:r>
              <w:rPr>
                <w:rFonts w:ascii="Arial" w:hAnsi="Cambria Math" w:cs="Arial"/>
                <w:sz w:val="32"/>
                <w:szCs w:val="24"/>
              </w:rPr>
              <m:t>*</m:t>
            </m:r>
            <m:d>
              <m:dPr>
                <m:ctrlPr>
                  <w:rPr>
                    <w:rFonts w:ascii="Cambria Math" w:hAnsi="Arial" w:cs="Arial"/>
                    <w:i/>
                    <w:sz w:val="32"/>
                    <w:szCs w:val="24"/>
                  </w:rPr>
                </m:ctrlPr>
              </m:dPr>
              <m:e>
                <m:acc>
                  <m:accPr>
                    <m:chr m:val="̅"/>
                    <m:ctrlPr>
                      <w:rPr>
                        <w:rFonts w:ascii="Cambria Math" w:hAnsi="Arial" w:cs="Arial"/>
                        <w:i/>
                        <w:sz w:val="32"/>
                        <w:szCs w:val="24"/>
                      </w:rPr>
                    </m:ctrlPr>
                  </m:accPr>
                  <m:e>
                    <m:sSub>
                      <m:sSubPr>
                        <m:ctrlPr>
                          <w:rPr>
                            <w:rFonts w:ascii="Cambria Math" w:hAnsi="Arial" w:cs="Arial"/>
                            <w:i/>
                            <w:sz w:val="32"/>
                            <w:szCs w:val="24"/>
                          </w:rPr>
                        </m:ctrlPr>
                      </m:sSubPr>
                      <m:e>
                        <m:r>
                          <w:rPr>
                            <w:rFonts w:ascii="Cambria Math" w:hAnsi="Cambria Math" w:cs="Arial"/>
                            <w:sz w:val="32"/>
                            <w:szCs w:val="24"/>
                          </w:rPr>
                          <m:t>ρ</m:t>
                        </m:r>
                      </m:e>
                      <m:sub>
                        <m:r>
                          <w:rPr>
                            <w:rFonts w:ascii="Cambria Math" w:hAnsi="Cambria Math" w:cs="Arial"/>
                            <w:sz w:val="32"/>
                            <w:szCs w:val="24"/>
                          </w:rPr>
                          <m:t>A</m:t>
                        </m:r>
                      </m:sub>
                    </m:sSub>
                  </m:e>
                </m:acc>
                <m:r>
                  <w:rPr>
                    <w:rFonts w:ascii="Arial" w:hAnsi="Arial" w:cs="Arial"/>
                    <w:sz w:val="32"/>
                    <w:szCs w:val="24"/>
                  </w:rPr>
                  <m:t>-</m:t>
                </m:r>
                <m:acc>
                  <m:accPr>
                    <m:chr m:val="̅"/>
                    <m:ctrlPr>
                      <w:rPr>
                        <w:rFonts w:ascii="Cambria Math" w:hAnsi="Arial" w:cs="Arial"/>
                        <w:i/>
                        <w:sz w:val="32"/>
                        <w:szCs w:val="24"/>
                      </w:rPr>
                    </m:ctrlPr>
                  </m:accPr>
                  <m:e>
                    <m:sSub>
                      <m:sSubPr>
                        <m:ctrlPr>
                          <w:rPr>
                            <w:rFonts w:ascii="Cambria Math" w:hAnsi="Arial" w:cs="Arial"/>
                            <w:i/>
                            <w:sz w:val="32"/>
                            <w:szCs w:val="24"/>
                          </w:rPr>
                        </m:ctrlPr>
                      </m:sSubPr>
                      <m:e>
                        <m:r>
                          <w:rPr>
                            <w:rFonts w:ascii="Cambria Math" w:hAnsi="Cambria Math" w:cs="Arial"/>
                            <w:sz w:val="32"/>
                            <w:szCs w:val="24"/>
                          </w:rPr>
                          <m:t>ρ</m:t>
                        </m:r>
                      </m:e>
                      <m:sub>
                        <m:r>
                          <w:rPr>
                            <w:rFonts w:ascii="Cambria Math" w:hAnsi="Cambria Math" w:cs="Arial"/>
                            <w:sz w:val="32"/>
                            <w:szCs w:val="24"/>
                          </w:rPr>
                          <m:t>E</m:t>
                        </m:r>
                      </m:sub>
                    </m:sSub>
                  </m:e>
                </m:acc>
              </m:e>
            </m:d>
          </m:den>
        </m:f>
      </m:oMath>
      <w:r w:rsidR="005F711A" w:rsidRPr="001101B9">
        <w:rPr>
          <w:rFonts w:ascii="Arial" w:eastAsiaTheme="minorEastAsia" w:hAnsi="Arial" w:cs="Arial"/>
          <w:sz w:val="24"/>
          <w:szCs w:val="24"/>
        </w:rPr>
        <w:t>(3)</w:t>
      </w:r>
    </w:p>
    <w:p w:rsidR="005F711A" w:rsidRPr="001101B9" w:rsidRDefault="005F711A" w:rsidP="005F711A">
      <w:pPr>
        <w:spacing w:line="360" w:lineRule="auto"/>
        <w:jc w:val="both"/>
        <w:rPr>
          <w:rFonts w:ascii="Arial" w:hAnsi="Arial" w:cs="Arial"/>
          <w:sz w:val="24"/>
          <w:szCs w:val="24"/>
        </w:rPr>
      </w:pPr>
      <w:r w:rsidRPr="001101B9">
        <w:rPr>
          <w:rFonts w:ascii="Arial" w:hAnsi="Arial" w:cs="Arial"/>
          <w:sz w:val="24"/>
          <w:szCs w:val="24"/>
        </w:rPr>
        <w:t>Donde;</w:t>
      </w:r>
    </w:p>
    <w:p w:rsidR="005F711A" w:rsidRPr="001101B9" w:rsidRDefault="00C2126D" w:rsidP="005F711A">
      <w:pPr>
        <w:spacing w:line="360" w:lineRule="auto"/>
        <w:jc w:val="both"/>
        <w:rPr>
          <w:rFonts w:ascii="Arial" w:hAnsi="Arial" w:cs="Arial"/>
          <w:sz w:val="24"/>
          <w:szCs w:val="24"/>
        </w:rPr>
      </w:pPr>
      <m:oMath>
        <m:sSub>
          <m:sSubPr>
            <m:ctrlPr>
              <w:rPr>
                <w:rFonts w:ascii="Cambria Math" w:hAnsi="Arial" w:cs="Arial"/>
                <w:i/>
                <w:sz w:val="24"/>
                <w:szCs w:val="24"/>
              </w:rPr>
            </m:ctrlPr>
          </m:sSubPr>
          <m:e>
            <m:r>
              <w:rPr>
                <w:rFonts w:ascii="Cambria Math" w:hAnsi="Cambria Math" w:cs="Arial"/>
                <w:sz w:val="24"/>
                <w:szCs w:val="24"/>
              </w:rPr>
              <m:t>K</m:t>
            </m:r>
          </m:e>
          <m:sub>
            <m:r>
              <w:rPr>
                <w:rFonts w:ascii="Cambria Math" w:hAnsi="Arial" w:cs="Arial"/>
                <w:sz w:val="24"/>
                <w:szCs w:val="24"/>
              </w:rPr>
              <m:t>4</m:t>
            </m:r>
          </m:sub>
        </m:sSub>
      </m:oMath>
      <w:r w:rsidR="005F711A" w:rsidRPr="001101B9">
        <w:rPr>
          <w:rFonts w:ascii="Arial" w:eastAsiaTheme="minorEastAsia" w:hAnsi="Arial" w:cs="Arial"/>
          <w:sz w:val="24"/>
          <w:szCs w:val="24"/>
        </w:rPr>
        <w:t>= constante de correlación de la perdida de carga</w:t>
      </w:r>
    </w:p>
    <w:p w:rsidR="005F711A" w:rsidRPr="001101B9" w:rsidRDefault="005F711A" w:rsidP="005F711A">
      <w:pPr>
        <w:spacing w:line="360" w:lineRule="auto"/>
        <w:jc w:val="both"/>
        <w:rPr>
          <w:rFonts w:ascii="Arial" w:hAnsi="Arial" w:cs="Arial"/>
          <w:sz w:val="24"/>
          <w:szCs w:val="24"/>
        </w:rPr>
      </w:pPr>
      <w:proofErr w:type="spellStart"/>
      <w:r w:rsidRPr="001101B9">
        <w:rPr>
          <w:rFonts w:ascii="Arial" w:hAnsi="Arial" w:cs="Arial"/>
          <w:sz w:val="24"/>
          <w:szCs w:val="24"/>
        </w:rPr>
        <w:t>Fp</w:t>
      </w:r>
      <w:proofErr w:type="spellEnd"/>
      <w:r w:rsidRPr="001101B9">
        <w:rPr>
          <w:rFonts w:ascii="Arial" w:hAnsi="Arial" w:cs="Arial"/>
          <w:sz w:val="24"/>
          <w:szCs w:val="24"/>
        </w:rPr>
        <w:t xml:space="preserve"> = factor de relleno, propio del relleno seleccionado de la tabla 1</w:t>
      </w:r>
    </w:p>
    <w:p w:rsidR="005F711A" w:rsidRPr="001101B9" w:rsidRDefault="00C2126D" w:rsidP="005F711A">
      <w:pPr>
        <w:spacing w:line="360" w:lineRule="auto"/>
        <w:jc w:val="both"/>
        <w:rPr>
          <w:rFonts w:ascii="Arial" w:hAnsi="Arial" w:cs="Arial"/>
          <w:sz w:val="24"/>
          <w:szCs w:val="24"/>
        </w:rPr>
      </w:pPr>
      <m:oMath>
        <m:sSub>
          <m:sSubPr>
            <m:ctrlPr>
              <w:rPr>
                <w:rFonts w:ascii="Cambria Math" w:hAnsi="Arial" w:cs="Arial"/>
                <w:i/>
                <w:sz w:val="24"/>
                <w:szCs w:val="24"/>
              </w:rPr>
            </m:ctrlPr>
          </m:sSubPr>
          <m:e>
            <m:acc>
              <m:accPr>
                <m:chr m:val="̅"/>
                <m:ctrlPr>
                  <w:rPr>
                    <w:rFonts w:ascii="Cambria Math" w:hAnsi="Arial" w:cs="Arial"/>
                    <w:i/>
                    <w:sz w:val="24"/>
                    <w:szCs w:val="24"/>
                  </w:rPr>
                </m:ctrlPr>
              </m:accPr>
              <m:e>
                <m:r>
                  <w:rPr>
                    <w:rFonts w:ascii="Cambria Math" w:hAnsi="Cambria Math" w:cs="Arial"/>
                    <w:sz w:val="24"/>
                    <w:szCs w:val="24"/>
                  </w:rPr>
                  <m:t>μ</m:t>
                </m:r>
              </m:e>
            </m:acc>
          </m:e>
          <m:sub>
            <m:r>
              <w:rPr>
                <w:rFonts w:ascii="Cambria Math" w:hAnsi="Cambria Math" w:cs="Arial"/>
                <w:sz w:val="24"/>
                <w:szCs w:val="24"/>
              </w:rPr>
              <m:t>A</m:t>
            </m:r>
          </m:sub>
        </m:sSub>
      </m:oMath>
      <w:r w:rsidR="005F711A" w:rsidRPr="001101B9">
        <w:rPr>
          <w:rFonts w:ascii="Arial" w:hAnsi="Arial" w:cs="Arial"/>
          <w:sz w:val="24"/>
          <w:szCs w:val="24"/>
        </w:rPr>
        <w:t xml:space="preserve">= viscosidad promedio del líquido de alimentación, </w:t>
      </w:r>
      <w:proofErr w:type="spellStart"/>
      <w:r w:rsidR="005F711A" w:rsidRPr="001101B9">
        <w:rPr>
          <w:rFonts w:ascii="Arial" w:hAnsi="Arial" w:cs="Arial"/>
          <w:sz w:val="24"/>
          <w:szCs w:val="24"/>
        </w:rPr>
        <w:t>Ns</w:t>
      </w:r>
      <w:proofErr w:type="spellEnd"/>
      <w:r w:rsidR="005F711A" w:rsidRPr="001101B9">
        <w:rPr>
          <w:rFonts w:ascii="Arial" w:hAnsi="Arial" w:cs="Arial"/>
          <w:sz w:val="24"/>
          <w:szCs w:val="24"/>
        </w:rPr>
        <w:t>/m2</w:t>
      </w:r>
    </w:p>
    <w:p w:rsidR="005F711A" w:rsidRPr="001101B9" w:rsidRDefault="005F711A" w:rsidP="005F711A">
      <w:pPr>
        <w:spacing w:line="360" w:lineRule="auto"/>
        <w:jc w:val="both"/>
        <w:rPr>
          <w:rFonts w:ascii="Arial" w:hAnsi="Arial" w:cs="Arial"/>
          <w:b/>
          <w:sz w:val="24"/>
          <w:szCs w:val="24"/>
        </w:rPr>
      </w:pPr>
      <w:r w:rsidRPr="001101B9">
        <w:rPr>
          <w:rFonts w:ascii="Arial" w:hAnsi="Arial" w:cs="Arial"/>
          <w:b/>
          <w:sz w:val="24"/>
          <w:szCs w:val="24"/>
        </w:rPr>
        <w:t xml:space="preserve">Viscosidad </w:t>
      </w:r>
      <w:r w:rsidR="006523CB" w:rsidRPr="001101B9">
        <w:rPr>
          <w:rFonts w:ascii="Arial" w:hAnsi="Arial" w:cs="Arial"/>
          <w:b/>
          <w:sz w:val="24"/>
          <w:szCs w:val="24"/>
        </w:rPr>
        <w:t xml:space="preserve">promedio </w:t>
      </w:r>
      <w:r w:rsidRPr="001101B9">
        <w:rPr>
          <w:rFonts w:ascii="Arial" w:hAnsi="Arial" w:cs="Arial"/>
          <w:b/>
          <w:sz w:val="24"/>
          <w:szCs w:val="24"/>
        </w:rPr>
        <w:t>de una mezcla liquida</w:t>
      </w:r>
    </w:p>
    <w:p w:rsidR="00041C2A" w:rsidRPr="001101B9" w:rsidRDefault="00041C2A" w:rsidP="00041C2A">
      <w:pPr>
        <w:spacing w:line="360" w:lineRule="auto"/>
        <w:jc w:val="both"/>
        <w:rPr>
          <w:rFonts w:ascii="Arial" w:hAnsi="Arial" w:cs="Arial"/>
          <w:sz w:val="24"/>
          <w:szCs w:val="24"/>
        </w:rPr>
      </w:pPr>
      <w:r w:rsidRPr="001101B9">
        <w:rPr>
          <w:rFonts w:ascii="Arial" w:hAnsi="Arial" w:cs="Arial"/>
          <w:sz w:val="24"/>
          <w:szCs w:val="24"/>
        </w:rPr>
        <w:lastRenderedPageBreak/>
        <w:t>La viscosidad de la mezcla de dos o más líquidos puede estimarse utilizando la ecuación de Refutas. El cálculo se realiza en tres pasos:</w:t>
      </w:r>
    </w:p>
    <w:p w:rsidR="006523CB" w:rsidRPr="001101B9" w:rsidRDefault="006523CB" w:rsidP="006523CB">
      <w:pPr>
        <w:spacing w:line="360" w:lineRule="auto"/>
        <w:jc w:val="both"/>
        <w:rPr>
          <w:rFonts w:ascii="Arial" w:hAnsi="Arial" w:cs="Arial"/>
          <w:sz w:val="24"/>
          <w:szCs w:val="24"/>
        </w:rPr>
      </w:pPr>
      <w:r w:rsidRPr="001101B9">
        <w:rPr>
          <w:rFonts w:ascii="Arial" w:hAnsi="Arial" w:cs="Arial"/>
          <w:sz w:val="24"/>
          <w:szCs w:val="24"/>
        </w:rPr>
        <w:t>El primer paso es calcular el número de fusión Viscosidad (VBN) (también llamado el índice de mezcla de viscosidad) de cada componente de la mezcla:</w:t>
      </w:r>
    </w:p>
    <w:p w:rsidR="005F711A" w:rsidRPr="001101B9" w:rsidRDefault="006523CB" w:rsidP="006523CB">
      <w:pPr>
        <w:spacing w:line="360" w:lineRule="auto"/>
        <w:rPr>
          <w:rFonts w:ascii="Arial" w:hAnsi="Arial" w:cs="Arial"/>
          <w:sz w:val="24"/>
          <w:szCs w:val="24"/>
        </w:rPr>
      </w:pPr>
      <w:r w:rsidRPr="001101B9">
        <w:rPr>
          <w:rFonts w:ascii="Arial" w:hAnsi="Arial" w:cs="Arial"/>
          <w:noProof/>
          <w:sz w:val="24"/>
          <w:szCs w:val="24"/>
          <w:lang w:eastAsia="es-ES"/>
        </w:rPr>
        <w:drawing>
          <wp:inline distT="0" distB="0" distL="0" distR="0">
            <wp:extent cx="3762375" cy="257175"/>
            <wp:effectExtent l="38100" t="57150" r="123825" b="104775"/>
            <wp:docPr id="1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srcRect/>
                    <a:stretch>
                      <a:fillRect/>
                    </a:stretch>
                  </pic:blipFill>
                  <pic:spPr bwMode="auto">
                    <a:xfrm>
                      <a:off x="0" y="0"/>
                      <a:ext cx="3762375" cy="257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523CB" w:rsidRPr="001101B9" w:rsidRDefault="006523CB" w:rsidP="006523CB">
      <w:pPr>
        <w:spacing w:line="360" w:lineRule="auto"/>
        <w:jc w:val="both"/>
        <w:rPr>
          <w:rFonts w:ascii="Arial" w:hAnsi="Arial" w:cs="Arial"/>
          <w:sz w:val="24"/>
          <w:szCs w:val="24"/>
        </w:rPr>
      </w:pPr>
      <w:r w:rsidRPr="001101B9">
        <w:rPr>
          <w:rFonts w:ascii="Arial" w:hAnsi="Arial" w:cs="Arial"/>
          <w:sz w:val="24"/>
          <w:szCs w:val="24"/>
        </w:rPr>
        <w:tab/>
        <w:t xml:space="preserve">En donde </w:t>
      </w:r>
      <w:r w:rsidRPr="001101B9">
        <w:rPr>
          <w:rFonts w:ascii="Arial" w:hAnsi="Arial" w:cs="Arial"/>
          <w:i/>
          <w:iCs/>
          <w:sz w:val="24"/>
          <w:szCs w:val="24"/>
        </w:rPr>
        <w:t xml:space="preserve">v </w:t>
      </w:r>
      <w:r w:rsidRPr="001101B9">
        <w:rPr>
          <w:rFonts w:ascii="Arial" w:hAnsi="Arial" w:cs="Arial"/>
          <w:sz w:val="24"/>
          <w:szCs w:val="24"/>
        </w:rPr>
        <w:t>es la viscosidad cinemática en centistokes (CCT). Es importante que la viscosidad cinemática de cada componente de la mezcla se obtenga la misma temperatura.</w:t>
      </w:r>
    </w:p>
    <w:p w:rsidR="006523CB" w:rsidRPr="001101B9" w:rsidRDefault="006523CB" w:rsidP="006523CB">
      <w:pPr>
        <w:spacing w:line="360" w:lineRule="auto"/>
        <w:jc w:val="both"/>
        <w:rPr>
          <w:rFonts w:ascii="Arial" w:hAnsi="Arial" w:cs="Arial"/>
          <w:sz w:val="24"/>
          <w:szCs w:val="24"/>
        </w:rPr>
      </w:pPr>
      <w:r w:rsidRPr="001101B9">
        <w:rPr>
          <w:rFonts w:ascii="Arial" w:hAnsi="Arial" w:cs="Arial"/>
          <w:sz w:val="24"/>
          <w:szCs w:val="24"/>
        </w:rPr>
        <w:tab/>
      </w:r>
    </w:p>
    <w:p w:rsidR="006523CB" w:rsidRPr="001101B9" w:rsidRDefault="006523CB" w:rsidP="006523CB">
      <w:pPr>
        <w:spacing w:line="360" w:lineRule="auto"/>
        <w:jc w:val="both"/>
        <w:rPr>
          <w:rFonts w:ascii="Arial" w:hAnsi="Arial" w:cs="Arial"/>
          <w:sz w:val="24"/>
          <w:szCs w:val="24"/>
        </w:rPr>
      </w:pPr>
      <w:r w:rsidRPr="001101B9">
        <w:rPr>
          <w:rFonts w:ascii="Arial" w:hAnsi="Arial" w:cs="Arial"/>
          <w:sz w:val="24"/>
          <w:szCs w:val="24"/>
        </w:rPr>
        <w:tab/>
        <w:t>El siguiente paso es calcular la VBN de la mezcla, utilizando la siguiente ecuación:</w:t>
      </w:r>
    </w:p>
    <w:p w:rsidR="003031BC" w:rsidRPr="001101B9" w:rsidRDefault="00297D61" w:rsidP="005F711A">
      <w:pPr>
        <w:spacing w:line="360" w:lineRule="auto"/>
        <w:jc w:val="both"/>
        <w:rPr>
          <w:rFonts w:ascii="Arial" w:hAnsi="Arial" w:cs="Arial"/>
          <w:sz w:val="24"/>
          <w:szCs w:val="24"/>
        </w:rPr>
      </w:pPr>
      <w:r w:rsidRPr="001101B9">
        <w:rPr>
          <w:rFonts w:ascii="Arial" w:hAnsi="Arial" w:cs="Arial"/>
          <w:noProof/>
          <w:sz w:val="24"/>
          <w:szCs w:val="24"/>
          <w:lang w:eastAsia="es-ES"/>
        </w:rPr>
        <w:drawing>
          <wp:inline distT="0" distB="0" distL="0" distR="0">
            <wp:extent cx="5390515" cy="223520"/>
            <wp:effectExtent l="38100" t="57150" r="114935" b="100330"/>
            <wp:docPr id="18"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srcRect/>
                    <a:stretch>
                      <a:fillRect/>
                    </a:stretch>
                  </pic:blipFill>
                  <pic:spPr bwMode="auto">
                    <a:xfrm>
                      <a:off x="0" y="0"/>
                      <a:ext cx="5390515" cy="2235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97D61" w:rsidRPr="001101B9" w:rsidRDefault="00297D61" w:rsidP="00297D61">
      <w:pPr>
        <w:spacing w:line="360" w:lineRule="auto"/>
        <w:jc w:val="both"/>
        <w:rPr>
          <w:rFonts w:ascii="Arial" w:hAnsi="Arial" w:cs="Arial"/>
          <w:i/>
          <w:iCs/>
          <w:sz w:val="24"/>
          <w:szCs w:val="24"/>
        </w:rPr>
      </w:pPr>
      <w:r w:rsidRPr="001101B9">
        <w:rPr>
          <w:rFonts w:ascii="Arial" w:hAnsi="Arial" w:cs="Arial"/>
          <w:sz w:val="24"/>
          <w:szCs w:val="24"/>
        </w:rPr>
        <w:tab/>
        <w:t xml:space="preserve">Donde </w:t>
      </w:r>
      <w:proofErr w:type="spellStart"/>
      <w:r w:rsidRPr="001101B9">
        <w:rPr>
          <w:rFonts w:ascii="Arial" w:hAnsi="Arial" w:cs="Arial"/>
          <w:i/>
          <w:iCs/>
          <w:sz w:val="24"/>
          <w:szCs w:val="24"/>
        </w:rPr>
        <w:t>Xx</w:t>
      </w:r>
      <w:proofErr w:type="spellEnd"/>
      <w:r w:rsidRPr="001101B9">
        <w:rPr>
          <w:rFonts w:ascii="Arial" w:hAnsi="Arial" w:cs="Arial"/>
          <w:i/>
          <w:iCs/>
          <w:sz w:val="24"/>
          <w:szCs w:val="24"/>
        </w:rPr>
        <w:t xml:space="preserve"> </w:t>
      </w:r>
      <w:r w:rsidRPr="001101B9">
        <w:rPr>
          <w:rFonts w:ascii="Arial" w:hAnsi="Arial" w:cs="Arial"/>
          <w:sz w:val="24"/>
          <w:szCs w:val="24"/>
        </w:rPr>
        <w:t xml:space="preserve">es la fracción de la masa de cada componente de la mezcla. Una vez que la viscosidad de la mezcla numero de una mezcla se ha calculado utilizando la ecuación (2), el paso final es determinar la viscosidad cinemática de la mezcla de la solución de la ecuación (1) para </w:t>
      </w:r>
      <w:r w:rsidRPr="001101B9">
        <w:rPr>
          <w:rFonts w:ascii="Arial" w:hAnsi="Arial" w:cs="Arial"/>
          <w:i/>
          <w:iCs/>
          <w:sz w:val="24"/>
          <w:szCs w:val="24"/>
        </w:rPr>
        <w:t>v:</w:t>
      </w:r>
    </w:p>
    <w:p w:rsidR="00E1753E" w:rsidRPr="001101B9" w:rsidRDefault="00E1753E" w:rsidP="00E1753E">
      <w:pPr>
        <w:spacing w:line="360" w:lineRule="auto"/>
        <w:rPr>
          <w:rFonts w:ascii="Arial" w:hAnsi="Arial" w:cs="Arial"/>
          <w:i/>
          <w:iCs/>
          <w:sz w:val="24"/>
          <w:szCs w:val="24"/>
        </w:rPr>
      </w:pPr>
      <w:r w:rsidRPr="001101B9">
        <w:rPr>
          <w:rFonts w:ascii="Arial" w:hAnsi="Arial" w:cs="Arial"/>
          <w:i/>
          <w:iCs/>
          <w:noProof/>
          <w:sz w:val="24"/>
          <w:szCs w:val="24"/>
          <w:lang w:eastAsia="es-ES"/>
        </w:rPr>
        <w:drawing>
          <wp:inline distT="0" distB="0" distL="0" distR="0">
            <wp:extent cx="4029075" cy="714375"/>
            <wp:effectExtent l="38100" t="57150" r="123825" b="104775"/>
            <wp:docPr id="20"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srcRect/>
                    <a:stretch>
                      <a:fillRect/>
                    </a:stretch>
                  </pic:blipFill>
                  <pic:spPr bwMode="auto">
                    <a:xfrm>
                      <a:off x="0" y="0"/>
                      <a:ext cx="4029075" cy="7143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97D61" w:rsidRPr="001101B9" w:rsidRDefault="00E1753E" w:rsidP="00297D61">
      <w:pPr>
        <w:spacing w:line="360" w:lineRule="auto"/>
        <w:jc w:val="both"/>
        <w:rPr>
          <w:rFonts w:ascii="Arial" w:hAnsi="Arial" w:cs="Arial"/>
          <w:noProof/>
          <w:sz w:val="24"/>
          <w:szCs w:val="24"/>
          <w:lang w:eastAsia="es-ES"/>
        </w:rPr>
      </w:pPr>
      <w:r w:rsidRPr="001101B9">
        <w:rPr>
          <w:rFonts w:ascii="Arial" w:hAnsi="Arial" w:cs="Arial"/>
          <w:noProof/>
          <w:sz w:val="24"/>
          <w:szCs w:val="24"/>
          <w:lang w:eastAsia="es-ES"/>
        </w:rPr>
        <w:t>Donde;</w:t>
      </w:r>
    </w:p>
    <w:p w:rsidR="00E1753E" w:rsidRPr="001101B9" w:rsidRDefault="00E1753E" w:rsidP="00297D61">
      <w:pPr>
        <w:spacing w:line="360" w:lineRule="auto"/>
        <w:jc w:val="both"/>
        <w:rPr>
          <w:rFonts w:ascii="Arial" w:hAnsi="Arial" w:cs="Arial"/>
          <w:noProof/>
          <w:sz w:val="24"/>
          <w:szCs w:val="24"/>
          <w:lang w:eastAsia="es-ES"/>
        </w:rPr>
      </w:pPr>
      <w:r w:rsidRPr="001101B9">
        <w:rPr>
          <w:rFonts w:ascii="Arial" w:hAnsi="Arial" w:cs="Arial"/>
          <w:noProof/>
          <w:sz w:val="24"/>
          <w:szCs w:val="24"/>
          <w:lang w:eastAsia="es-ES"/>
        </w:rPr>
        <w:t>Exp= e (antilogaritmo)</w:t>
      </w:r>
    </w:p>
    <w:p w:rsidR="005F711A" w:rsidRDefault="00E1753E" w:rsidP="005F711A">
      <w:pPr>
        <w:spacing w:line="360" w:lineRule="auto"/>
        <w:jc w:val="both"/>
        <w:rPr>
          <w:rFonts w:ascii="Arial" w:hAnsi="Arial" w:cs="Arial"/>
          <w:sz w:val="24"/>
          <w:szCs w:val="24"/>
        </w:rPr>
      </w:pPr>
      <w:r w:rsidRPr="001101B9">
        <w:rPr>
          <w:rFonts w:ascii="Arial" w:hAnsi="Arial" w:cs="Arial"/>
          <w:i/>
          <w:iCs/>
          <w:sz w:val="24"/>
          <w:szCs w:val="24"/>
        </w:rPr>
        <w:lastRenderedPageBreak/>
        <w:t xml:space="preserve">VBN </w:t>
      </w:r>
      <w:proofErr w:type="spellStart"/>
      <w:r w:rsidRPr="001101B9">
        <w:rPr>
          <w:rFonts w:ascii="Arial" w:hAnsi="Arial" w:cs="Arial"/>
          <w:i/>
          <w:iCs/>
          <w:sz w:val="24"/>
          <w:szCs w:val="24"/>
        </w:rPr>
        <w:t>Blend</w:t>
      </w:r>
      <w:proofErr w:type="spellEnd"/>
      <w:r w:rsidRPr="001101B9">
        <w:rPr>
          <w:rFonts w:ascii="Arial" w:hAnsi="Arial" w:cs="Arial"/>
          <w:i/>
          <w:iCs/>
          <w:sz w:val="24"/>
          <w:szCs w:val="24"/>
        </w:rPr>
        <w:t xml:space="preserve">= </w:t>
      </w:r>
      <w:r w:rsidRPr="001101B9">
        <w:rPr>
          <w:rFonts w:ascii="Arial" w:hAnsi="Arial" w:cs="Arial"/>
          <w:sz w:val="24"/>
          <w:szCs w:val="24"/>
        </w:rPr>
        <w:t>es la viscosidad de la mezcla numero de la mezcla</w:t>
      </w:r>
    </w:p>
    <w:p w:rsidR="005F711A" w:rsidRPr="001101B9" w:rsidRDefault="005F711A" w:rsidP="005F711A">
      <w:pPr>
        <w:spacing w:line="360" w:lineRule="auto"/>
        <w:jc w:val="both"/>
        <w:rPr>
          <w:rFonts w:ascii="Arial" w:hAnsi="Arial" w:cs="Arial"/>
          <w:b/>
          <w:sz w:val="24"/>
          <w:szCs w:val="24"/>
        </w:rPr>
      </w:pPr>
      <w:r w:rsidRPr="001101B9">
        <w:rPr>
          <w:rFonts w:ascii="Arial" w:hAnsi="Arial" w:cs="Arial"/>
          <w:b/>
          <w:sz w:val="24"/>
          <w:szCs w:val="24"/>
        </w:rPr>
        <w:t xml:space="preserve">¿Cómo </w:t>
      </w:r>
      <w:r w:rsidR="003031BC" w:rsidRPr="001101B9">
        <w:rPr>
          <w:rFonts w:ascii="Arial" w:hAnsi="Arial" w:cs="Arial"/>
          <w:b/>
          <w:sz w:val="24"/>
          <w:szCs w:val="24"/>
        </w:rPr>
        <w:t>calcular el diámetro de la torre?</w:t>
      </w:r>
    </w:p>
    <w:p w:rsidR="003031BC" w:rsidRPr="001101B9" w:rsidRDefault="003031BC" w:rsidP="005F711A">
      <w:pPr>
        <w:pStyle w:val="Prrafodelista"/>
        <w:numPr>
          <w:ilvl w:val="0"/>
          <w:numId w:val="3"/>
        </w:numPr>
        <w:spacing w:line="360" w:lineRule="auto"/>
        <w:jc w:val="both"/>
        <w:rPr>
          <w:rFonts w:ascii="Arial" w:hAnsi="Arial" w:cs="Arial"/>
          <w:b/>
          <w:sz w:val="24"/>
          <w:szCs w:val="24"/>
        </w:rPr>
      </w:pPr>
      <w:r w:rsidRPr="001101B9">
        <w:rPr>
          <w:rFonts w:ascii="Arial" w:hAnsi="Arial" w:cs="Arial"/>
          <w:sz w:val="24"/>
          <w:szCs w:val="24"/>
        </w:rPr>
        <w:t>Calcular los valores</w:t>
      </w:r>
      <m:oMath>
        <m:sSub>
          <m:sSubPr>
            <m:ctrlPr>
              <w:rPr>
                <w:rFonts w:ascii="Cambria Math" w:hAnsi="Arial" w:cs="Arial"/>
                <w:i/>
                <w:sz w:val="24"/>
                <w:szCs w:val="24"/>
              </w:rPr>
            </m:ctrlPr>
          </m:sSubPr>
          <m:e>
            <m:r>
              <w:rPr>
                <w:rFonts w:ascii="Cambria Math" w:hAnsi="Cambria Math" w:cs="Arial"/>
                <w:sz w:val="24"/>
                <w:szCs w:val="24"/>
              </w:rPr>
              <m:t>F</m:t>
            </m:r>
          </m:e>
          <m:sub>
            <m:r>
              <w:rPr>
                <w:rFonts w:ascii="Cambria Math" w:hAnsi="Cambria Math" w:cs="Arial"/>
                <w:sz w:val="24"/>
                <w:szCs w:val="24"/>
              </w:rPr>
              <m:t>L</m:t>
            </m:r>
          </m:sub>
        </m:sSub>
      </m:oMath>
      <w:r w:rsidRPr="001101B9">
        <w:rPr>
          <w:rFonts w:ascii="Arial" w:eastAsiaTheme="minorEastAsia" w:hAnsi="Arial" w:cs="Arial"/>
          <w:sz w:val="24"/>
          <w:szCs w:val="24"/>
        </w:rPr>
        <w:t xml:space="preserve"> y</w:t>
      </w:r>
      <m:oMath>
        <m:r>
          <w:rPr>
            <w:rFonts w:ascii="Cambria Math" w:eastAsiaTheme="minorEastAsia" w:hAnsi="Arial" w:cs="Arial"/>
            <w:sz w:val="24"/>
            <w:szCs w:val="24"/>
          </w:rPr>
          <m:t xml:space="preserve"> </m:t>
        </m:r>
        <m:sSub>
          <m:sSubPr>
            <m:ctrlPr>
              <w:rPr>
                <w:rFonts w:ascii="Cambria Math" w:hAnsi="Arial" w:cs="Arial"/>
                <w:i/>
                <w:sz w:val="24"/>
                <w:szCs w:val="24"/>
              </w:rPr>
            </m:ctrlPr>
          </m:sSubPr>
          <m:e>
            <m:r>
              <w:rPr>
                <w:rFonts w:ascii="Cambria Math" w:hAnsi="Cambria Math" w:cs="Arial"/>
                <w:sz w:val="24"/>
                <w:szCs w:val="24"/>
              </w:rPr>
              <m:t>K</m:t>
            </m:r>
          </m:e>
          <m:sub>
            <m:r>
              <w:rPr>
                <w:rFonts w:ascii="Cambria Math" w:hAnsi="Arial" w:cs="Arial"/>
                <w:sz w:val="24"/>
                <w:szCs w:val="24"/>
              </w:rPr>
              <m:t>4</m:t>
            </m:r>
          </m:sub>
        </m:sSub>
      </m:oMath>
      <w:r w:rsidRPr="001101B9">
        <w:rPr>
          <w:rFonts w:ascii="Arial" w:eastAsiaTheme="minorEastAsia" w:hAnsi="Arial" w:cs="Arial"/>
          <w:sz w:val="24"/>
          <w:szCs w:val="24"/>
        </w:rPr>
        <w:t xml:space="preserve"> , </w:t>
      </w:r>
      <w:r w:rsidR="00232E55" w:rsidRPr="001101B9">
        <w:rPr>
          <w:rFonts w:ascii="Arial" w:eastAsiaTheme="minorEastAsia" w:hAnsi="Arial" w:cs="Arial"/>
          <w:sz w:val="24"/>
          <w:szCs w:val="24"/>
        </w:rPr>
        <w:t>anteriormente</w:t>
      </w:r>
      <w:r w:rsidRPr="001101B9">
        <w:rPr>
          <w:rFonts w:ascii="Arial" w:eastAsiaTheme="minorEastAsia" w:hAnsi="Arial" w:cs="Arial"/>
          <w:sz w:val="24"/>
          <w:szCs w:val="24"/>
        </w:rPr>
        <w:t xml:space="preserve"> determinar la densidad  y viscosidad promedio de la mezcla</w:t>
      </w:r>
      <w:r w:rsidR="00232E55" w:rsidRPr="001101B9">
        <w:rPr>
          <w:rFonts w:ascii="Arial" w:eastAsiaTheme="minorEastAsia" w:hAnsi="Arial" w:cs="Arial"/>
          <w:sz w:val="24"/>
          <w:szCs w:val="24"/>
        </w:rPr>
        <w:t xml:space="preserve"> para poder determinar estos valores</w:t>
      </w:r>
      <w:r w:rsidRPr="001101B9">
        <w:rPr>
          <w:rFonts w:ascii="Arial" w:eastAsiaTheme="minorEastAsia" w:hAnsi="Arial" w:cs="Arial"/>
          <w:sz w:val="24"/>
          <w:szCs w:val="24"/>
        </w:rPr>
        <w:t>.</w:t>
      </w:r>
    </w:p>
    <w:p w:rsidR="003031BC" w:rsidRPr="001101B9" w:rsidRDefault="003031BC" w:rsidP="005F711A">
      <w:pPr>
        <w:pStyle w:val="Prrafodelista"/>
        <w:numPr>
          <w:ilvl w:val="0"/>
          <w:numId w:val="3"/>
        </w:numPr>
        <w:spacing w:line="360" w:lineRule="auto"/>
        <w:jc w:val="both"/>
        <w:rPr>
          <w:rFonts w:ascii="Arial" w:hAnsi="Arial" w:cs="Arial"/>
          <w:b/>
          <w:sz w:val="24"/>
          <w:szCs w:val="24"/>
        </w:rPr>
      </w:pPr>
      <w:r w:rsidRPr="001101B9">
        <w:rPr>
          <w:rFonts w:ascii="Arial" w:hAnsi="Arial" w:cs="Arial"/>
          <w:sz w:val="24"/>
          <w:szCs w:val="24"/>
        </w:rPr>
        <w:t>Después de tener ambos valores entrar al grafico (figura 2) y obtener el valor de la caída de presión.</w:t>
      </w:r>
    </w:p>
    <w:p w:rsidR="003031BC" w:rsidRPr="001101B9" w:rsidRDefault="003031BC" w:rsidP="005F711A">
      <w:pPr>
        <w:pStyle w:val="Prrafodelista"/>
        <w:numPr>
          <w:ilvl w:val="0"/>
          <w:numId w:val="3"/>
        </w:numPr>
        <w:spacing w:line="360" w:lineRule="auto"/>
        <w:jc w:val="both"/>
        <w:rPr>
          <w:rFonts w:ascii="Arial" w:hAnsi="Arial" w:cs="Arial"/>
          <w:sz w:val="24"/>
          <w:szCs w:val="24"/>
        </w:rPr>
      </w:pPr>
      <w:r w:rsidRPr="001101B9">
        <w:rPr>
          <w:rFonts w:ascii="Arial" w:hAnsi="Arial" w:cs="Arial"/>
          <w:sz w:val="24"/>
          <w:szCs w:val="24"/>
        </w:rPr>
        <w:t>A partir de esta caída de presión, y con la gráfica anterior(figura 2), se procederá a calcular el porcentaje de inundación en estas condiciones con la siguiente fórmula:</w:t>
      </w:r>
    </w:p>
    <w:p w:rsidR="003031BC" w:rsidRPr="001101B9" w:rsidRDefault="003031BC" w:rsidP="003031BC">
      <w:pPr>
        <w:pStyle w:val="Prrafodelista"/>
        <w:spacing w:line="360" w:lineRule="auto"/>
        <w:rPr>
          <w:rFonts w:ascii="Arial" w:hAnsi="Arial" w:cs="Arial"/>
          <w:b/>
          <w:sz w:val="24"/>
          <w:szCs w:val="24"/>
        </w:rPr>
      </w:pPr>
      <w:r w:rsidRPr="001101B9">
        <w:rPr>
          <w:rFonts w:ascii="Arial" w:eastAsiaTheme="minorEastAsia" w:hAnsi="Arial" w:cs="Arial"/>
          <w:noProof/>
          <w:sz w:val="24"/>
          <w:szCs w:val="24"/>
          <w:lang w:eastAsia="es-ES"/>
        </w:rPr>
        <w:drawing>
          <wp:inline distT="0" distB="0" distL="0" distR="0">
            <wp:extent cx="3944620" cy="531495"/>
            <wp:effectExtent l="38100" t="57150" r="113030" b="97155"/>
            <wp:docPr id="1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srcRect/>
                    <a:stretch>
                      <a:fillRect/>
                    </a:stretch>
                  </pic:blipFill>
                  <pic:spPr bwMode="auto">
                    <a:xfrm>
                      <a:off x="0" y="0"/>
                      <a:ext cx="3944620" cy="5314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031BC" w:rsidRPr="001101B9" w:rsidRDefault="003031BC" w:rsidP="003031BC">
      <w:pPr>
        <w:pStyle w:val="Prrafodelista"/>
        <w:spacing w:line="360" w:lineRule="auto"/>
        <w:jc w:val="both"/>
        <w:rPr>
          <w:rFonts w:ascii="Arial" w:hAnsi="Arial" w:cs="Arial"/>
          <w:b/>
          <w:sz w:val="24"/>
          <w:szCs w:val="24"/>
        </w:rPr>
      </w:pPr>
    </w:p>
    <w:p w:rsidR="0011622F" w:rsidRPr="001101B9" w:rsidRDefault="00232E55" w:rsidP="005F711A">
      <w:pPr>
        <w:pStyle w:val="Prrafodelista"/>
        <w:numPr>
          <w:ilvl w:val="0"/>
          <w:numId w:val="3"/>
        </w:numPr>
        <w:spacing w:line="360" w:lineRule="auto"/>
        <w:jc w:val="both"/>
        <w:rPr>
          <w:rFonts w:ascii="Arial" w:hAnsi="Arial" w:cs="Arial"/>
          <w:b/>
          <w:sz w:val="24"/>
          <w:szCs w:val="24"/>
        </w:rPr>
      </w:pPr>
      <w:r w:rsidRPr="001101B9">
        <w:rPr>
          <w:rFonts w:ascii="Arial" w:eastAsiaTheme="minorEastAsia" w:hAnsi="Arial" w:cs="Arial"/>
          <w:sz w:val="24"/>
          <w:szCs w:val="24"/>
        </w:rPr>
        <w:t>Con la caída de presión obtenida en el paso # 2</w:t>
      </w:r>
      <w:r w:rsidR="0011622F" w:rsidRPr="001101B9">
        <w:rPr>
          <w:rFonts w:ascii="Arial" w:eastAsiaTheme="minorEastAsia" w:hAnsi="Arial" w:cs="Arial"/>
          <w:sz w:val="24"/>
          <w:szCs w:val="24"/>
        </w:rPr>
        <w:t xml:space="preserve"> y el porcentaje de inundación </w:t>
      </w:r>
      <w:r w:rsidRPr="001101B9">
        <w:rPr>
          <w:rFonts w:ascii="Arial" w:eastAsiaTheme="minorEastAsia" w:hAnsi="Arial" w:cs="Arial"/>
          <w:sz w:val="24"/>
          <w:szCs w:val="24"/>
        </w:rPr>
        <w:t xml:space="preserve">determinada en el paso # 3 se </w:t>
      </w:r>
      <w:r w:rsidR="0011622F" w:rsidRPr="001101B9">
        <w:rPr>
          <w:rFonts w:ascii="Arial" w:eastAsiaTheme="minorEastAsia" w:hAnsi="Arial" w:cs="Arial"/>
          <w:sz w:val="24"/>
          <w:szCs w:val="24"/>
        </w:rPr>
        <w:t xml:space="preserve">determinará la velocidad de flujo que será necesaria para operar. </w:t>
      </w:r>
    </w:p>
    <w:p w:rsidR="007E5367" w:rsidRPr="001101B9" w:rsidRDefault="00C2126D" w:rsidP="007E5367">
      <w:pPr>
        <w:pStyle w:val="Prrafodelista"/>
        <w:spacing w:line="360" w:lineRule="auto"/>
        <w:rPr>
          <w:rFonts w:ascii="Arial" w:eastAsiaTheme="minorEastAsia" w:hAnsi="Arial" w:cs="Arial"/>
          <w:b/>
          <w:sz w:val="24"/>
          <w:szCs w:val="24"/>
        </w:rPr>
      </w:pPr>
      <m:oMathPara>
        <m:oMath>
          <m:sSub>
            <m:sSubPr>
              <m:ctrlPr>
                <w:rPr>
                  <w:rFonts w:ascii="Cambria Math" w:hAnsi="Arial" w:cs="Arial"/>
                  <w:b/>
                  <w:i/>
                  <w:sz w:val="24"/>
                  <w:szCs w:val="24"/>
                </w:rPr>
              </m:ctrlPr>
            </m:sSubPr>
            <m:e>
              <m:r>
                <m:rPr>
                  <m:sty m:val="bi"/>
                </m:rPr>
                <w:rPr>
                  <w:rFonts w:ascii="Arial" w:hAnsi="Arial" w:cs="Arial"/>
                  <w:sz w:val="24"/>
                  <w:szCs w:val="24"/>
                </w:rPr>
                <m:t>∆</m:t>
              </m:r>
              <m:r>
                <m:rPr>
                  <m:sty m:val="bi"/>
                </m:rPr>
                <w:rPr>
                  <w:rFonts w:ascii="Cambria Math" w:hAnsi="Cambria Math" w:cs="Arial"/>
                  <w:sz w:val="24"/>
                  <w:szCs w:val="24"/>
                </w:rPr>
                <m:t>p</m:t>
              </m:r>
            </m:e>
            <m:sub>
              <m:r>
                <m:rPr>
                  <m:sty m:val="bi"/>
                </m:rPr>
                <w:rPr>
                  <w:rFonts w:ascii="Cambria Math" w:hAnsi="Cambria Math" w:cs="Arial"/>
                  <w:sz w:val="24"/>
                  <w:szCs w:val="24"/>
                </w:rPr>
                <m:t>v</m:t>
              </m:r>
            </m:sub>
          </m:sSub>
          <m:r>
            <m:rPr>
              <m:sty m:val="bi"/>
            </m:rPr>
            <w:rPr>
              <w:rFonts w:ascii="Cambria Math" w:hAnsi="Arial" w:cs="Arial"/>
              <w:sz w:val="24"/>
              <w:szCs w:val="24"/>
            </w:rPr>
            <m:t>=</m:t>
          </m:r>
          <m:r>
            <m:rPr>
              <m:sty m:val="bi"/>
            </m:rPr>
            <w:rPr>
              <w:rFonts w:ascii="Cambria Math" w:hAnsi="Cambria Math" w:cs="Arial"/>
              <w:sz w:val="24"/>
              <w:szCs w:val="24"/>
            </w:rPr>
            <m:t>0</m:t>
          </m:r>
          <m:r>
            <m:rPr>
              <m:sty m:val="bi"/>
            </m:rPr>
            <w:rPr>
              <w:rFonts w:ascii="Cambria Math" w:hAnsi="Arial" w:cs="Arial"/>
              <w:sz w:val="24"/>
              <w:szCs w:val="24"/>
            </w:rPr>
            <m:t>,</m:t>
          </m:r>
          <m:r>
            <m:rPr>
              <m:sty m:val="bi"/>
            </m:rPr>
            <w:rPr>
              <w:rFonts w:ascii="Cambria Math" w:hAnsi="Cambria Math" w:cs="Arial"/>
              <w:sz w:val="24"/>
              <w:szCs w:val="24"/>
            </w:rPr>
            <m:t>5</m:t>
          </m:r>
          <m:sSup>
            <m:sSupPr>
              <m:ctrlPr>
                <w:rPr>
                  <w:rFonts w:ascii="Cambria Math" w:hAnsi="Arial" w:cs="Arial"/>
                  <w:b/>
                  <w:i/>
                  <w:sz w:val="24"/>
                  <w:szCs w:val="24"/>
                </w:rPr>
              </m:ctrlPr>
            </m:sSupPr>
            <m:e>
              <m:r>
                <m:rPr>
                  <m:sty m:val="bi"/>
                </m:rPr>
                <w:rPr>
                  <w:rFonts w:ascii="Cambria Math" w:hAnsi="Cambria Math" w:cs="Arial"/>
                  <w:sz w:val="24"/>
                  <w:szCs w:val="24"/>
                </w:rPr>
                <m:t>V</m:t>
              </m:r>
            </m:e>
            <m:sup>
              <m:r>
                <m:rPr>
                  <m:sty m:val="bi"/>
                </m:rPr>
                <w:rPr>
                  <w:rFonts w:ascii="Cambria Math" w:hAnsi="Cambria Math" w:cs="Arial"/>
                  <w:sz w:val="24"/>
                  <w:szCs w:val="24"/>
                </w:rPr>
                <m:t>2</m:t>
              </m:r>
            </m:sup>
          </m:sSup>
          <m:r>
            <m:rPr>
              <m:sty m:val="bi"/>
            </m:rPr>
            <w:rPr>
              <w:rFonts w:ascii="Arial" w:hAnsi="Cambria Math" w:cs="Arial"/>
              <w:sz w:val="24"/>
              <w:szCs w:val="24"/>
            </w:rPr>
            <m:t>*</m:t>
          </m:r>
          <m:r>
            <m:rPr>
              <m:sty m:val="bi"/>
            </m:rPr>
            <w:rPr>
              <w:rFonts w:ascii="Cambria Math" w:hAnsi="Arial" w:cs="Arial"/>
              <w:sz w:val="24"/>
              <w:szCs w:val="24"/>
            </w:rPr>
            <m:t>%</m:t>
          </m:r>
          <m:r>
            <m:rPr>
              <m:sty m:val="bi"/>
            </m:rPr>
            <w:rPr>
              <w:rFonts w:ascii="Cambria Math" w:hAnsi="Cambria Math" w:cs="Arial"/>
              <w:sz w:val="24"/>
              <w:szCs w:val="24"/>
            </w:rPr>
            <m:t>i</m:t>
          </m:r>
        </m:oMath>
      </m:oMathPara>
    </w:p>
    <w:p w:rsidR="007E5367" w:rsidRPr="001101B9" w:rsidRDefault="007E5367" w:rsidP="007E5367">
      <w:pPr>
        <w:pStyle w:val="Prrafodelista"/>
        <w:spacing w:line="360" w:lineRule="auto"/>
        <w:jc w:val="both"/>
        <w:rPr>
          <w:rFonts w:ascii="Arial" w:eastAsiaTheme="minorEastAsia" w:hAnsi="Arial" w:cs="Arial"/>
          <w:b/>
          <w:sz w:val="24"/>
          <w:szCs w:val="24"/>
        </w:rPr>
      </w:pPr>
      <m:oMath>
        <m:r>
          <m:rPr>
            <m:sty m:val="bi"/>
          </m:rPr>
          <w:rPr>
            <w:rFonts w:ascii="Cambria Math" w:hAnsi="Cambria Math" w:cs="Arial"/>
            <w:sz w:val="24"/>
            <w:szCs w:val="24"/>
          </w:rPr>
          <m:t>donde</m:t>
        </m:r>
      </m:oMath>
      <w:r w:rsidRPr="001101B9">
        <w:rPr>
          <w:rFonts w:ascii="Arial" w:eastAsiaTheme="minorEastAsia" w:hAnsi="Arial" w:cs="Arial"/>
          <w:b/>
          <w:sz w:val="24"/>
          <w:szCs w:val="24"/>
        </w:rPr>
        <w:t>;</w:t>
      </w:r>
    </w:p>
    <w:p w:rsidR="007E5367" w:rsidRPr="001101B9" w:rsidRDefault="00C2126D" w:rsidP="007E5367">
      <w:pPr>
        <w:pStyle w:val="Prrafodelista"/>
        <w:spacing w:line="360" w:lineRule="auto"/>
        <w:jc w:val="both"/>
        <w:rPr>
          <w:rFonts w:ascii="Arial" w:eastAsiaTheme="minorEastAsia" w:hAnsi="Arial" w:cs="Arial"/>
          <w:sz w:val="24"/>
          <w:szCs w:val="24"/>
        </w:rPr>
      </w:pPr>
      <m:oMath>
        <m:sSub>
          <m:sSubPr>
            <m:ctrlPr>
              <w:rPr>
                <w:rFonts w:ascii="Cambria Math" w:hAnsi="Arial" w:cs="Arial"/>
                <w:b/>
                <w:i/>
                <w:sz w:val="24"/>
                <w:szCs w:val="24"/>
              </w:rPr>
            </m:ctrlPr>
          </m:sSubPr>
          <m:e>
            <m:r>
              <m:rPr>
                <m:sty m:val="bi"/>
              </m:rPr>
              <w:rPr>
                <w:rFonts w:ascii="Arial" w:hAnsi="Arial" w:cs="Arial"/>
                <w:sz w:val="24"/>
                <w:szCs w:val="24"/>
              </w:rPr>
              <m:t>∆</m:t>
            </m:r>
            <m:r>
              <m:rPr>
                <m:sty m:val="bi"/>
              </m:rPr>
              <w:rPr>
                <w:rFonts w:ascii="Cambria Math" w:hAnsi="Cambria Math" w:cs="Arial"/>
                <w:sz w:val="24"/>
                <w:szCs w:val="24"/>
              </w:rPr>
              <m:t>p</m:t>
            </m:r>
          </m:e>
          <m:sub>
            <m:r>
              <m:rPr>
                <m:sty m:val="bi"/>
              </m:rPr>
              <w:rPr>
                <w:rFonts w:ascii="Cambria Math" w:hAnsi="Cambria Math" w:cs="Arial"/>
                <w:sz w:val="24"/>
                <w:szCs w:val="24"/>
              </w:rPr>
              <m:t>v</m:t>
            </m:r>
          </m:sub>
        </m:sSub>
        <m:r>
          <m:rPr>
            <m:sty m:val="bi"/>
          </m:rPr>
          <w:rPr>
            <w:rFonts w:ascii="Cambria Math" w:hAnsi="Arial" w:cs="Arial"/>
            <w:sz w:val="24"/>
            <w:szCs w:val="24"/>
          </w:rPr>
          <m:t>=</m:t>
        </m:r>
      </m:oMath>
      <w:r w:rsidR="007E5367" w:rsidRPr="001101B9">
        <w:rPr>
          <w:rFonts w:ascii="Arial" w:eastAsiaTheme="minorEastAsia" w:hAnsi="Arial" w:cs="Arial"/>
          <w:sz w:val="24"/>
          <w:szCs w:val="24"/>
        </w:rPr>
        <w:t xml:space="preserve"> Caída de presión</w:t>
      </w:r>
    </w:p>
    <w:p w:rsidR="007E5367" w:rsidRPr="001101B9" w:rsidRDefault="007E5367" w:rsidP="007E5367">
      <w:pPr>
        <w:pStyle w:val="Prrafodelista"/>
        <w:spacing w:line="360" w:lineRule="auto"/>
        <w:jc w:val="both"/>
        <w:rPr>
          <w:rFonts w:ascii="Arial" w:eastAsiaTheme="minorEastAsia" w:hAnsi="Arial" w:cs="Arial"/>
          <w:sz w:val="24"/>
          <w:szCs w:val="24"/>
        </w:rPr>
      </w:pPr>
      <m:oMath>
        <m:r>
          <m:rPr>
            <m:sty m:val="bi"/>
          </m:rPr>
          <w:rPr>
            <w:rFonts w:ascii="Cambria Math" w:hAnsi="Cambria Math" w:cs="Arial"/>
            <w:sz w:val="24"/>
            <w:szCs w:val="24"/>
          </w:rPr>
          <m:t>V</m:t>
        </m:r>
      </m:oMath>
      <w:r w:rsidRPr="001101B9">
        <w:rPr>
          <w:rFonts w:ascii="Arial" w:eastAsiaTheme="minorEastAsia" w:hAnsi="Arial" w:cs="Arial"/>
          <w:b/>
          <w:sz w:val="24"/>
          <w:szCs w:val="24"/>
        </w:rPr>
        <w:t>=</w:t>
      </w:r>
      <w:r w:rsidRPr="001101B9">
        <w:rPr>
          <w:rFonts w:ascii="Arial" w:eastAsiaTheme="minorEastAsia" w:hAnsi="Arial" w:cs="Arial"/>
          <w:sz w:val="24"/>
          <w:szCs w:val="24"/>
        </w:rPr>
        <w:t xml:space="preserve"> velocidad de flujo</w:t>
      </w:r>
    </w:p>
    <w:p w:rsidR="007E5367" w:rsidRPr="001101B9" w:rsidRDefault="007E5367" w:rsidP="007E5367">
      <w:pPr>
        <w:pStyle w:val="Prrafodelista"/>
        <w:spacing w:line="360" w:lineRule="auto"/>
        <w:jc w:val="both"/>
        <w:rPr>
          <w:rFonts w:ascii="Arial" w:eastAsiaTheme="minorEastAsia" w:hAnsi="Arial" w:cs="Arial"/>
          <w:sz w:val="24"/>
          <w:szCs w:val="24"/>
        </w:rPr>
      </w:pPr>
      <m:oMath>
        <m:r>
          <m:rPr>
            <m:sty m:val="bi"/>
          </m:rPr>
          <w:rPr>
            <w:rFonts w:ascii="Cambria Math" w:hAnsi="Arial" w:cs="Arial"/>
            <w:sz w:val="24"/>
            <w:szCs w:val="24"/>
          </w:rPr>
          <m:t>%</m:t>
        </m:r>
        <m:r>
          <m:rPr>
            <m:sty m:val="bi"/>
          </m:rPr>
          <w:rPr>
            <w:rFonts w:ascii="Cambria Math" w:hAnsi="Cambria Math" w:cs="Arial"/>
            <w:sz w:val="24"/>
            <w:szCs w:val="24"/>
          </w:rPr>
          <m:t>i</m:t>
        </m:r>
      </m:oMath>
      <w:r w:rsidRPr="001101B9">
        <w:rPr>
          <w:rFonts w:ascii="Arial" w:eastAsiaTheme="minorEastAsia" w:hAnsi="Arial" w:cs="Arial"/>
          <w:b/>
          <w:sz w:val="24"/>
          <w:szCs w:val="24"/>
        </w:rPr>
        <w:t>=</w:t>
      </w:r>
      <w:r w:rsidRPr="001101B9">
        <w:rPr>
          <w:rFonts w:ascii="Arial" w:eastAsiaTheme="minorEastAsia" w:hAnsi="Arial" w:cs="Arial"/>
          <w:sz w:val="24"/>
          <w:szCs w:val="24"/>
        </w:rPr>
        <w:t xml:space="preserve"> porcentaje de inundación</w:t>
      </w:r>
    </w:p>
    <w:p w:rsidR="007E5367" w:rsidRPr="001101B9" w:rsidRDefault="007E5367" w:rsidP="007E5367">
      <w:pPr>
        <w:pStyle w:val="Prrafodelista"/>
        <w:spacing w:line="360" w:lineRule="auto"/>
        <w:jc w:val="both"/>
        <w:rPr>
          <w:rFonts w:ascii="Arial" w:hAnsi="Arial" w:cs="Arial"/>
          <w:b/>
          <w:sz w:val="24"/>
          <w:szCs w:val="24"/>
        </w:rPr>
      </w:pPr>
    </w:p>
    <w:p w:rsidR="0048122C" w:rsidRPr="002E5E1A" w:rsidRDefault="0011622F" w:rsidP="0011622F">
      <w:pPr>
        <w:pStyle w:val="Prrafodelista"/>
        <w:numPr>
          <w:ilvl w:val="0"/>
          <w:numId w:val="3"/>
        </w:numPr>
        <w:spacing w:line="360" w:lineRule="auto"/>
        <w:jc w:val="both"/>
        <w:rPr>
          <w:rFonts w:ascii="Arial" w:hAnsi="Arial" w:cs="Arial"/>
          <w:b/>
          <w:bCs/>
          <w:color w:val="000000"/>
          <w:sz w:val="24"/>
          <w:szCs w:val="24"/>
        </w:rPr>
      </w:pPr>
      <w:r w:rsidRPr="001101B9">
        <w:rPr>
          <w:rFonts w:ascii="Arial" w:eastAsiaTheme="minorEastAsia" w:hAnsi="Arial" w:cs="Arial"/>
          <w:sz w:val="24"/>
          <w:szCs w:val="24"/>
        </w:rPr>
        <w:t>La velocidad de flujo está directamente relacionada con el caudal y con el área de la sección transversal. Con la siguientes formula se determinaran el área transversal y posteriormente el diámetro de la columna de relleno.</w:t>
      </w:r>
      <w:r w:rsidR="005F711A" w:rsidRPr="001101B9">
        <w:rPr>
          <w:rFonts w:ascii="Arial" w:hAnsi="Arial" w:cs="Arial"/>
          <w:sz w:val="24"/>
          <w:szCs w:val="24"/>
        </w:rPr>
        <w:t xml:space="preserve"> </w:t>
      </w:r>
    </w:p>
    <w:p w:rsidR="002E5E1A" w:rsidRPr="001101B9" w:rsidRDefault="002E5E1A" w:rsidP="002E5E1A">
      <w:pPr>
        <w:pStyle w:val="Prrafodelista"/>
        <w:spacing w:line="360" w:lineRule="auto"/>
        <w:jc w:val="both"/>
        <w:rPr>
          <w:rFonts w:ascii="Arial" w:hAnsi="Arial" w:cs="Arial"/>
          <w:b/>
          <w:bCs/>
          <w:color w:val="000000"/>
          <w:sz w:val="24"/>
          <w:szCs w:val="24"/>
        </w:rPr>
      </w:pPr>
    </w:p>
    <w:p w:rsidR="0048122C" w:rsidRPr="001101B9" w:rsidRDefault="0048122C" w:rsidP="0048122C">
      <w:pPr>
        <w:pStyle w:val="NormalWeb"/>
        <w:ind w:left="720"/>
        <w:jc w:val="center"/>
        <w:rPr>
          <w:rFonts w:ascii="Arial" w:hAnsi="Arial" w:cs="Arial"/>
          <w:color w:val="000000"/>
        </w:rPr>
      </w:pPr>
      <w:r w:rsidRPr="001101B9">
        <w:rPr>
          <w:rFonts w:ascii="Arial" w:hAnsi="Arial" w:cs="Arial"/>
          <w:b/>
          <w:bCs/>
          <w:color w:val="000000"/>
        </w:rPr>
        <w:t>A = Q/V</w:t>
      </w:r>
    </w:p>
    <w:p w:rsidR="0048122C" w:rsidRPr="001101B9" w:rsidRDefault="0048122C" w:rsidP="0048122C">
      <w:pPr>
        <w:pStyle w:val="NormalWeb"/>
        <w:ind w:left="720"/>
        <w:jc w:val="center"/>
        <w:rPr>
          <w:rFonts w:ascii="Arial" w:hAnsi="Arial" w:cs="Arial"/>
          <w:color w:val="000000"/>
        </w:rPr>
      </w:pPr>
      <w:r w:rsidRPr="001101B9">
        <w:rPr>
          <w:rFonts w:ascii="Arial" w:hAnsi="Arial" w:cs="Arial"/>
          <w:noProof/>
          <w:color w:val="000000"/>
        </w:rPr>
        <w:lastRenderedPageBreak/>
        <w:drawing>
          <wp:inline distT="0" distB="0" distL="0" distR="0">
            <wp:extent cx="1022940" cy="667540"/>
            <wp:effectExtent l="38100" t="57150" r="120060" b="9446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cstate="print"/>
                    <a:srcRect/>
                    <a:stretch>
                      <a:fillRect/>
                    </a:stretch>
                  </pic:blipFill>
                  <pic:spPr bwMode="auto">
                    <a:xfrm>
                      <a:off x="0" y="0"/>
                      <a:ext cx="1022971" cy="6675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8122C" w:rsidRPr="001101B9" w:rsidRDefault="0048122C" w:rsidP="00232E55">
      <w:pPr>
        <w:pStyle w:val="NormalWeb"/>
        <w:spacing w:line="360" w:lineRule="auto"/>
        <w:ind w:left="720"/>
        <w:rPr>
          <w:rFonts w:ascii="Arial" w:hAnsi="Arial" w:cs="Arial"/>
          <w:color w:val="000000"/>
        </w:rPr>
      </w:pPr>
      <w:r w:rsidRPr="001101B9">
        <w:rPr>
          <w:rFonts w:ascii="Arial" w:hAnsi="Arial" w:cs="Arial"/>
          <w:color w:val="000000"/>
        </w:rPr>
        <w:t>Donde:</w:t>
      </w:r>
    </w:p>
    <w:p w:rsidR="0048122C" w:rsidRPr="001101B9" w:rsidRDefault="0048122C" w:rsidP="00232E55">
      <w:pPr>
        <w:pStyle w:val="NormalWeb"/>
        <w:spacing w:line="360" w:lineRule="auto"/>
        <w:ind w:left="720"/>
        <w:rPr>
          <w:rFonts w:ascii="Arial" w:hAnsi="Arial" w:cs="Arial"/>
          <w:color w:val="000000"/>
        </w:rPr>
      </w:pPr>
      <w:r w:rsidRPr="001101B9">
        <w:rPr>
          <w:rFonts w:ascii="Arial" w:hAnsi="Arial" w:cs="Arial"/>
          <w:color w:val="000000"/>
        </w:rPr>
        <w:t>A= área de la sección trasversal</w:t>
      </w:r>
      <w:r w:rsidRPr="001101B9">
        <w:rPr>
          <w:rFonts w:ascii="Arial" w:hAnsi="Arial" w:cs="Arial"/>
          <w:color w:val="000000"/>
        </w:rPr>
        <w:br/>
        <w:t>Q= Caudal volumétrico</w:t>
      </w:r>
      <w:r w:rsidRPr="001101B9">
        <w:rPr>
          <w:rFonts w:ascii="Arial" w:hAnsi="Arial" w:cs="Arial"/>
          <w:color w:val="000000"/>
        </w:rPr>
        <w:br/>
        <w:t>V= velocidad de flujo a través de la columna</w:t>
      </w:r>
      <w:r w:rsidRPr="001101B9">
        <w:rPr>
          <w:rFonts w:ascii="Arial" w:hAnsi="Arial" w:cs="Arial"/>
          <w:color w:val="000000"/>
        </w:rPr>
        <w:br/>
        <w:t>D =diámetro de la columna</w:t>
      </w:r>
      <w:r w:rsidRPr="001101B9">
        <w:rPr>
          <w:rFonts w:ascii="Arial" w:hAnsi="Arial" w:cs="Arial"/>
          <w:color w:val="000000"/>
        </w:rPr>
        <w:br/>
        <w:t> </w:t>
      </w:r>
    </w:p>
    <w:p w:rsidR="0091247F" w:rsidRPr="001101B9" w:rsidRDefault="0091247F" w:rsidP="00663B3D">
      <w:pPr>
        <w:pStyle w:val="Prrafodelista"/>
        <w:numPr>
          <w:ilvl w:val="0"/>
          <w:numId w:val="4"/>
        </w:numPr>
        <w:autoSpaceDE w:val="0"/>
        <w:autoSpaceDN w:val="0"/>
        <w:adjustRightInd w:val="0"/>
        <w:spacing w:after="0" w:line="360" w:lineRule="auto"/>
        <w:jc w:val="both"/>
        <w:rPr>
          <w:rFonts w:ascii="Arial" w:hAnsi="Arial" w:cs="Arial"/>
          <w:b/>
          <w:sz w:val="24"/>
          <w:szCs w:val="24"/>
        </w:rPr>
      </w:pPr>
      <w:r w:rsidRPr="001101B9">
        <w:rPr>
          <w:rFonts w:ascii="Arial" w:hAnsi="Arial" w:cs="Arial"/>
          <w:b/>
          <w:sz w:val="24"/>
          <w:szCs w:val="24"/>
        </w:rPr>
        <w:t>Determinar la altura de la columna que se necesita para llevar</w:t>
      </w:r>
      <w:r w:rsidR="00663B3D" w:rsidRPr="001101B9">
        <w:rPr>
          <w:rFonts w:ascii="Arial" w:hAnsi="Arial" w:cs="Arial"/>
          <w:b/>
          <w:sz w:val="24"/>
          <w:szCs w:val="24"/>
        </w:rPr>
        <w:t xml:space="preserve"> </w:t>
      </w:r>
      <w:r w:rsidRPr="001101B9">
        <w:rPr>
          <w:rFonts w:ascii="Arial" w:hAnsi="Arial" w:cs="Arial"/>
          <w:b/>
          <w:sz w:val="24"/>
          <w:szCs w:val="24"/>
        </w:rPr>
        <w:t>a cabo la separación específica.</w:t>
      </w:r>
    </w:p>
    <w:p w:rsidR="006E4B6E" w:rsidRPr="001101B9" w:rsidRDefault="006E4B6E" w:rsidP="006E4B6E">
      <w:pPr>
        <w:autoSpaceDE w:val="0"/>
        <w:autoSpaceDN w:val="0"/>
        <w:adjustRightInd w:val="0"/>
        <w:spacing w:after="0" w:line="360" w:lineRule="auto"/>
        <w:ind w:firstLine="360"/>
        <w:jc w:val="both"/>
        <w:rPr>
          <w:rFonts w:ascii="Arial" w:hAnsi="Arial" w:cs="Arial"/>
          <w:b/>
          <w:bCs/>
          <w:i/>
          <w:iCs/>
          <w:sz w:val="24"/>
          <w:szCs w:val="24"/>
        </w:rPr>
      </w:pPr>
      <w:r w:rsidRPr="001101B9">
        <w:rPr>
          <w:rFonts w:ascii="Arial" w:hAnsi="Arial" w:cs="Arial"/>
          <w:b/>
          <w:bCs/>
          <w:i/>
          <w:iCs/>
          <w:sz w:val="24"/>
          <w:szCs w:val="24"/>
        </w:rPr>
        <w:t>Altura del lecho empaquetado</w:t>
      </w:r>
    </w:p>
    <w:p w:rsidR="001101B9" w:rsidRPr="001101B9" w:rsidRDefault="001101B9" w:rsidP="001101B9">
      <w:pPr>
        <w:spacing w:before="100" w:beforeAutospacing="1" w:after="100" w:afterAutospacing="1" w:line="240" w:lineRule="auto"/>
        <w:rPr>
          <w:rFonts w:ascii="Arial" w:eastAsia="Times New Roman" w:hAnsi="Arial" w:cs="Arial"/>
          <w:i/>
          <w:iCs/>
          <w:sz w:val="24"/>
          <w:szCs w:val="24"/>
          <w:vertAlign w:val="subscript"/>
          <w:lang w:val="pt-BR" w:eastAsia="es-ES"/>
        </w:rPr>
      </w:pPr>
      <w:r w:rsidRPr="00676220">
        <w:rPr>
          <w:rFonts w:ascii="Arial" w:eastAsia="Times New Roman" w:hAnsi="Arial" w:cs="Arial"/>
          <w:i/>
          <w:iCs/>
          <w:sz w:val="24"/>
          <w:szCs w:val="24"/>
          <w:lang w:val="pt-BR" w:eastAsia="es-ES"/>
        </w:rPr>
        <w:t xml:space="preserve">Z = </w:t>
      </w:r>
      <w:proofErr w:type="spellStart"/>
      <w:r w:rsidRPr="00676220">
        <w:rPr>
          <w:rFonts w:ascii="Arial" w:eastAsia="Times New Roman" w:hAnsi="Arial" w:cs="Arial"/>
          <w:i/>
          <w:iCs/>
          <w:sz w:val="24"/>
          <w:szCs w:val="24"/>
          <w:lang w:val="pt-BR" w:eastAsia="es-ES"/>
        </w:rPr>
        <w:t>H</w:t>
      </w:r>
      <w:r w:rsidRPr="001101B9">
        <w:rPr>
          <w:rFonts w:ascii="Arial" w:eastAsia="Times New Roman" w:hAnsi="Arial" w:cs="Arial"/>
          <w:i/>
          <w:iCs/>
          <w:sz w:val="24"/>
          <w:szCs w:val="24"/>
          <w:lang w:val="pt-BR" w:eastAsia="es-ES"/>
        </w:rPr>
        <w:t>tu</w:t>
      </w:r>
      <w:proofErr w:type="spellEnd"/>
      <w:r w:rsidRPr="001101B9">
        <w:rPr>
          <w:rFonts w:ascii="Arial" w:eastAsia="Times New Roman" w:hAnsi="Arial" w:cs="Arial"/>
          <w:i/>
          <w:iCs/>
          <w:sz w:val="24"/>
          <w:szCs w:val="24"/>
          <w:lang w:val="pt-BR" w:eastAsia="es-ES"/>
        </w:rPr>
        <w:t>*</w:t>
      </w:r>
      <w:r w:rsidRPr="00676220">
        <w:rPr>
          <w:rFonts w:ascii="Arial" w:eastAsia="Times New Roman" w:hAnsi="Arial" w:cs="Arial"/>
          <w:i/>
          <w:iCs/>
          <w:sz w:val="24"/>
          <w:szCs w:val="24"/>
          <w:lang w:val="pt-BR" w:eastAsia="es-ES"/>
        </w:rPr>
        <w:t xml:space="preserve"> N</w:t>
      </w:r>
      <w:r w:rsidRPr="00676220">
        <w:rPr>
          <w:rFonts w:ascii="Arial" w:eastAsia="Times New Roman" w:hAnsi="Arial" w:cs="Arial"/>
          <w:i/>
          <w:iCs/>
          <w:sz w:val="24"/>
          <w:szCs w:val="24"/>
          <w:vertAlign w:val="subscript"/>
          <w:lang w:val="pt-BR" w:eastAsia="es-ES"/>
        </w:rPr>
        <w:t>OL</w:t>
      </w:r>
    </w:p>
    <w:p w:rsidR="001101B9" w:rsidRDefault="001101B9" w:rsidP="001101B9">
      <w:pPr>
        <w:spacing w:before="100" w:beforeAutospacing="1" w:after="100" w:afterAutospacing="1" w:line="240" w:lineRule="auto"/>
        <w:jc w:val="both"/>
        <w:rPr>
          <w:rFonts w:ascii="Arial" w:eastAsia="Times New Roman" w:hAnsi="Arial" w:cs="Arial"/>
          <w:sz w:val="24"/>
          <w:szCs w:val="24"/>
          <w:lang w:eastAsia="es-ES"/>
        </w:rPr>
      </w:pPr>
      <w:r>
        <w:rPr>
          <w:rFonts w:ascii="Arial" w:eastAsia="Times New Roman" w:hAnsi="Arial" w:cs="Arial"/>
          <w:sz w:val="24"/>
          <w:szCs w:val="24"/>
          <w:lang w:eastAsia="es-ES"/>
        </w:rPr>
        <w:t xml:space="preserve">Donde; </w:t>
      </w:r>
    </w:p>
    <w:p w:rsidR="001101B9" w:rsidRDefault="001101B9" w:rsidP="001101B9">
      <w:pPr>
        <w:spacing w:before="100" w:beforeAutospacing="1" w:after="100" w:afterAutospacing="1" w:line="240" w:lineRule="auto"/>
        <w:jc w:val="both"/>
        <w:rPr>
          <w:rFonts w:ascii="Arial" w:eastAsia="Times New Roman" w:hAnsi="Arial" w:cs="Arial"/>
          <w:i/>
          <w:iCs/>
          <w:sz w:val="24"/>
          <w:szCs w:val="24"/>
          <w:lang w:val="pt-BR" w:eastAsia="es-ES"/>
        </w:rPr>
      </w:pPr>
      <w:r w:rsidRPr="00676220">
        <w:rPr>
          <w:rFonts w:ascii="Arial" w:eastAsia="Times New Roman" w:hAnsi="Arial" w:cs="Arial"/>
          <w:i/>
          <w:iCs/>
          <w:sz w:val="24"/>
          <w:szCs w:val="24"/>
          <w:lang w:val="pt-BR" w:eastAsia="es-ES"/>
        </w:rPr>
        <w:t>Z</w:t>
      </w:r>
      <w:r>
        <w:rPr>
          <w:rFonts w:ascii="Arial" w:eastAsia="Times New Roman" w:hAnsi="Arial" w:cs="Arial"/>
          <w:i/>
          <w:iCs/>
          <w:sz w:val="24"/>
          <w:szCs w:val="24"/>
          <w:lang w:val="pt-BR" w:eastAsia="es-ES"/>
        </w:rPr>
        <w:t>= altura de La torre</w:t>
      </w:r>
    </w:p>
    <w:p w:rsidR="001101B9" w:rsidRDefault="001101B9" w:rsidP="001101B9">
      <w:pPr>
        <w:spacing w:before="100" w:beforeAutospacing="1" w:after="100" w:afterAutospacing="1" w:line="240" w:lineRule="auto"/>
        <w:jc w:val="both"/>
        <w:rPr>
          <w:rFonts w:ascii="Arial" w:hAnsi="Arial" w:cs="Arial"/>
          <w:sz w:val="24"/>
          <w:szCs w:val="24"/>
        </w:rPr>
      </w:pPr>
      <w:proofErr w:type="spellStart"/>
      <w:r w:rsidRPr="00676220">
        <w:rPr>
          <w:rFonts w:ascii="Arial" w:eastAsia="Times New Roman" w:hAnsi="Arial" w:cs="Arial"/>
          <w:i/>
          <w:iCs/>
          <w:sz w:val="24"/>
          <w:szCs w:val="24"/>
          <w:lang w:val="pt-BR" w:eastAsia="es-ES"/>
        </w:rPr>
        <w:t>H</w:t>
      </w:r>
      <w:r w:rsidRPr="001101B9">
        <w:rPr>
          <w:rFonts w:ascii="Arial" w:eastAsia="Times New Roman" w:hAnsi="Arial" w:cs="Arial"/>
          <w:i/>
          <w:iCs/>
          <w:sz w:val="24"/>
          <w:szCs w:val="24"/>
          <w:lang w:val="pt-BR" w:eastAsia="es-ES"/>
        </w:rPr>
        <w:t>tu</w:t>
      </w:r>
      <w:proofErr w:type="spellEnd"/>
      <w:r>
        <w:rPr>
          <w:rFonts w:ascii="Arial" w:eastAsia="Times New Roman" w:hAnsi="Arial" w:cs="Arial"/>
          <w:i/>
          <w:iCs/>
          <w:sz w:val="24"/>
          <w:szCs w:val="24"/>
          <w:lang w:val="pt-BR" w:eastAsia="es-ES"/>
        </w:rPr>
        <w:t>=</w:t>
      </w:r>
      <w:r w:rsidRPr="001101B9">
        <w:rPr>
          <w:rFonts w:ascii="Arial" w:hAnsi="Arial" w:cs="Arial"/>
          <w:sz w:val="24"/>
          <w:szCs w:val="24"/>
        </w:rPr>
        <w:t xml:space="preserve"> </w:t>
      </w:r>
      <w:r>
        <w:rPr>
          <w:rFonts w:ascii="Arial" w:hAnsi="Arial" w:cs="Arial"/>
          <w:sz w:val="24"/>
          <w:szCs w:val="24"/>
        </w:rPr>
        <w:t xml:space="preserve">altura de </w:t>
      </w:r>
      <w:r w:rsidRPr="001101B9">
        <w:rPr>
          <w:rFonts w:ascii="Arial" w:hAnsi="Arial" w:cs="Arial"/>
          <w:sz w:val="24"/>
          <w:szCs w:val="24"/>
        </w:rPr>
        <w:t>unidad de transferencia</w:t>
      </w:r>
    </w:p>
    <w:p w:rsidR="001101B9" w:rsidRPr="001101B9" w:rsidRDefault="001101B9" w:rsidP="001101B9">
      <w:pPr>
        <w:spacing w:before="100" w:beforeAutospacing="1" w:after="100" w:afterAutospacing="1" w:line="240" w:lineRule="auto"/>
        <w:jc w:val="both"/>
        <w:rPr>
          <w:rFonts w:ascii="Arial" w:hAnsi="Arial" w:cs="Arial"/>
          <w:b/>
          <w:bCs/>
          <w:i/>
          <w:iCs/>
          <w:sz w:val="24"/>
          <w:szCs w:val="24"/>
        </w:rPr>
      </w:pPr>
      <w:r w:rsidRPr="00676220">
        <w:rPr>
          <w:rFonts w:ascii="Arial" w:eastAsia="Times New Roman" w:hAnsi="Arial" w:cs="Arial"/>
          <w:i/>
          <w:iCs/>
          <w:sz w:val="24"/>
          <w:szCs w:val="24"/>
          <w:lang w:val="pt-BR" w:eastAsia="es-ES"/>
        </w:rPr>
        <w:t>N</w:t>
      </w:r>
      <w:r w:rsidRPr="00676220">
        <w:rPr>
          <w:rFonts w:ascii="Arial" w:eastAsia="Times New Roman" w:hAnsi="Arial" w:cs="Arial"/>
          <w:i/>
          <w:iCs/>
          <w:sz w:val="24"/>
          <w:szCs w:val="24"/>
          <w:vertAlign w:val="subscript"/>
          <w:lang w:val="pt-BR" w:eastAsia="es-ES"/>
        </w:rPr>
        <w:t>OL</w:t>
      </w:r>
      <w:r>
        <w:rPr>
          <w:rFonts w:ascii="Arial" w:eastAsia="Times New Roman" w:hAnsi="Arial" w:cs="Arial"/>
          <w:i/>
          <w:iCs/>
          <w:sz w:val="24"/>
          <w:szCs w:val="24"/>
          <w:vertAlign w:val="subscript"/>
          <w:lang w:val="pt-BR" w:eastAsia="es-ES"/>
        </w:rPr>
        <w:t xml:space="preserve"> </w:t>
      </w:r>
      <w:r>
        <w:rPr>
          <w:rFonts w:ascii="Arial" w:hAnsi="Arial" w:cs="Arial"/>
          <w:sz w:val="24"/>
          <w:szCs w:val="24"/>
        </w:rPr>
        <w:t>=</w:t>
      </w:r>
      <w:r w:rsidRPr="001101B9">
        <w:rPr>
          <w:rFonts w:ascii="Arial" w:hAnsi="Arial" w:cs="Arial"/>
          <w:sz w:val="24"/>
          <w:szCs w:val="24"/>
        </w:rPr>
        <w:t xml:space="preserve"> número de unidades de transferencia</w:t>
      </w:r>
    </w:p>
    <w:p w:rsidR="006E4B6E" w:rsidRPr="001101B9" w:rsidRDefault="006E4B6E" w:rsidP="006E4B6E">
      <w:pPr>
        <w:autoSpaceDE w:val="0"/>
        <w:autoSpaceDN w:val="0"/>
        <w:adjustRightInd w:val="0"/>
        <w:spacing w:after="0" w:line="360" w:lineRule="auto"/>
        <w:ind w:firstLine="360"/>
        <w:jc w:val="both"/>
        <w:rPr>
          <w:rFonts w:ascii="Arial" w:hAnsi="Arial" w:cs="Arial"/>
          <w:sz w:val="24"/>
          <w:szCs w:val="24"/>
        </w:rPr>
      </w:pPr>
      <w:r w:rsidRPr="001101B9">
        <w:rPr>
          <w:rFonts w:ascii="Arial" w:hAnsi="Arial" w:cs="Arial"/>
          <w:sz w:val="24"/>
          <w:szCs w:val="24"/>
        </w:rPr>
        <w:t>Para el diseño de las columnas de extracción de relleno se suelen utilizar los conceptos de número de unidades de transferencia (</w:t>
      </w:r>
      <w:r w:rsidR="001101B9" w:rsidRPr="00676220">
        <w:rPr>
          <w:rFonts w:ascii="Arial" w:eastAsia="Times New Roman" w:hAnsi="Arial" w:cs="Arial"/>
          <w:i/>
          <w:iCs/>
          <w:sz w:val="24"/>
          <w:szCs w:val="24"/>
          <w:lang w:val="pt-BR" w:eastAsia="es-ES"/>
        </w:rPr>
        <w:t>N</w:t>
      </w:r>
      <w:r w:rsidR="001101B9" w:rsidRPr="00676220">
        <w:rPr>
          <w:rFonts w:ascii="Arial" w:eastAsia="Times New Roman" w:hAnsi="Arial" w:cs="Arial"/>
          <w:i/>
          <w:iCs/>
          <w:sz w:val="24"/>
          <w:szCs w:val="24"/>
          <w:vertAlign w:val="subscript"/>
          <w:lang w:val="pt-BR" w:eastAsia="es-ES"/>
        </w:rPr>
        <w:t>OL</w:t>
      </w:r>
      <w:r w:rsidRPr="001101B9">
        <w:rPr>
          <w:rFonts w:ascii="Arial" w:hAnsi="Arial" w:cs="Arial"/>
          <w:sz w:val="24"/>
          <w:szCs w:val="24"/>
        </w:rPr>
        <w:t xml:space="preserve">) y altura de una unidad de transferencia (HTU). Valores típicos de HTU para empaquetamientos al azar </w:t>
      </w:r>
      <w:r w:rsidR="00DE5814">
        <w:rPr>
          <w:rFonts w:ascii="Arial" w:hAnsi="Arial" w:cs="Arial"/>
          <w:sz w:val="24"/>
          <w:szCs w:val="24"/>
        </w:rPr>
        <w:t xml:space="preserve">(de acuerdo el tamaño del relleno se encuentra el </w:t>
      </w:r>
      <w:r w:rsidR="00DE5814" w:rsidRPr="001101B9">
        <w:rPr>
          <w:rFonts w:ascii="Arial" w:hAnsi="Arial" w:cs="Arial"/>
          <w:sz w:val="24"/>
          <w:szCs w:val="24"/>
        </w:rPr>
        <w:t>HTU</w:t>
      </w:r>
      <w:r w:rsidR="00DE5814">
        <w:rPr>
          <w:rFonts w:ascii="Arial" w:hAnsi="Arial" w:cs="Arial"/>
          <w:sz w:val="24"/>
          <w:szCs w:val="24"/>
        </w:rPr>
        <w:t>)</w:t>
      </w:r>
      <w:r w:rsidR="00DE5814" w:rsidRPr="001101B9">
        <w:rPr>
          <w:rFonts w:ascii="Arial" w:hAnsi="Arial" w:cs="Arial"/>
          <w:sz w:val="24"/>
          <w:szCs w:val="24"/>
        </w:rPr>
        <w:t xml:space="preserve"> </w:t>
      </w:r>
      <w:r w:rsidRPr="001101B9">
        <w:rPr>
          <w:rFonts w:ascii="Arial" w:hAnsi="Arial" w:cs="Arial"/>
          <w:sz w:val="24"/>
          <w:szCs w:val="24"/>
        </w:rPr>
        <w:t>son: 0.3-0.6 m si el relleno tiene un tamaño de 25 mm, 0.5-0.75 m si el relleno tiene un tamaño de 38 mm y 0.6-1.0 m si es de 50mm.</w:t>
      </w:r>
    </w:p>
    <w:p w:rsidR="00DE5814" w:rsidRDefault="00DE5814" w:rsidP="006E4B6E">
      <w:pPr>
        <w:autoSpaceDE w:val="0"/>
        <w:autoSpaceDN w:val="0"/>
        <w:adjustRightInd w:val="0"/>
        <w:spacing w:after="0" w:line="360" w:lineRule="auto"/>
        <w:jc w:val="both"/>
        <w:rPr>
          <w:rFonts w:ascii="Arial" w:hAnsi="Arial" w:cs="Arial"/>
          <w:sz w:val="24"/>
          <w:szCs w:val="24"/>
        </w:rPr>
      </w:pPr>
    </w:p>
    <w:p w:rsidR="006E4B6E" w:rsidRPr="001101B9" w:rsidRDefault="006E4B6E" w:rsidP="00DE5814">
      <w:pPr>
        <w:autoSpaceDE w:val="0"/>
        <w:autoSpaceDN w:val="0"/>
        <w:adjustRightInd w:val="0"/>
        <w:spacing w:after="0" w:line="360" w:lineRule="auto"/>
        <w:ind w:firstLine="360"/>
        <w:jc w:val="both"/>
        <w:rPr>
          <w:rFonts w:ascii="Arial" w:hAnsi="Arial" w:cs="Arial"/>
          <w:sz w:val="24"/>
          <w:szCs w:val="24"/>
        </w:rPr>
      </w:pPr>
      <w:r w:rsidRPr="001101B9">
        <w:rPr>
          <w:rFonts w:ascii="Arial" w:hAnsi="Arial" w:cs="Arial"/>
          <w:sz w:val="24"/>
          <w:szCs w:val="24"/>
        </w:rPr>
        <w:t xml:space="preserve">Para conocer la altura necesaria de la columna bastará con determinar el número de unidades de transferencia y su HTU. </w:t>
      </w:r>
    </w:p>
    <w:p w:rsidR="001101B9" w:rsidRPr="001101B9" w:rsidRDefault="001101B9" w:rsidP="006E4B6E">
      <w:pPr>
        <w:autoSpaceDE w:val="0"/>
        <w:autoSpaceDN w:val="0"/>
        <w:adjustRightInd w:val="0"/>
        <w:spacing w:after="0" w:line="360" w:lineRule="auto"/>
        <w:jc w:val="both"/>
        <w:rPr>
          <w:rFonts w:ascii="Arial" w:hAnsi="Arial" w:cs="Arial"/>
          <w:sz w:val="24"/>
          <w:szCs w:val="24"/>
        </w:rPr>
      </w:pPr>
    </w:p>
    <w:p w:rsidR="006E4B6E" w:rsidRPr="001101B9" w:rsidRDefault="006E4B6E" w:rsidP="006E4B6E">
      <w:pPr>
        <w:autoSpaceDE w:val="0"/>
        <w:autoSpaceDN w:val="0"/>
        <w:adjustRightInd w:val="0"/>
        <w:spacing w:after="0" w:line="360" w:lineRule="auto"/>
        <w:jc w:val="both"/>
        <w:rPr>
          <w:rFonts w:ascii="Arial" w:hAnsi="Arial" w:cs="Arial"/>
          <w:b/>
          <w:sz w:val="24"/>
          <w:szCs w:val="24"/>
        </w:rPr>
      </w:pPr>
      <w:r w:rsidRPr="001101B9">
        <w:rPr>
          <w:rFonts w:ascii="Arial" w:hAnsi="Arial" w:cs="Arial"/>
          <w:b/>
          <w:sz w:val="24"/>
          <w:szCs w:val="24"/>
        </w:rPr>
        <w:t>¿Cómo calcular la altura de la torre?</w:t>
      </w:r>
    </w:p>
    <w:p w:rsidR="00663B3D" w:rsidRPr="00DE5814" w:rsidRDefault="001101B9" w:rsidP="00DE5814">
      <w:pPr>
        <w:pStyle w:val="Prrafodelista"/>
        <w:numPr>
          <w:ilvl w:val="0"/>
          <w:numId w:val="5"/>
        </w:numPr>
        <w:autoSpaceDE w:val="0"/>
        <w:autoSpaceDN w:val="0"/>
        <w:adjustRightInd w:val="0"/>
        <w:spacing w:after="0" w:line="360" w:lineRule="auto"/>
        <w:jc w:val="both"/>
        <w:rPr>
          <w:rFonts w:ascii="Arial" w:hAnsi="Arial" w:cs="Arial"/>
          <w:b/>
          <w:sz w:val="24"/>
          <w:szCs w:val="24"/>
        </w:rPr>
      </w:pPr>
      <w:r w:rsidRPr="001101B9">
        <w:rPr>
          <w:rFonts w:ascii="Arial" w:hAnsi="Arial" w:cs="Arial"/>
          <w:sz w:val="24"/>
          <w:szCs w:val="24"/>
        </w:rPr>
        <w:t>encontrar el valor de HTU por el tamaño del relleno como se te explico anteriormente</w:t>
      </w:r>
      <w:r w:rsidR="00DE5814">
        <w:rPr>
          <w:rFonts w:ascii="Arial" w:hAnsi="Arial" w:cs="Arial"/>
          <w:sz w:val="24"/>
          <w:szCs w:val="24"/>
        </w:rPr>
        <w:t>.</w:t>
      </w:r>
      <w:r w:rsidRPr="001101B9">
        <w:rPr>
          <w:rFonts w:ascii="Arial" w:hAnsi="Arial" w:cs="Arial"/>
          <w:sz w:val="24"/>
          <w:szCs w:val="24"/>
        </w:rPr>
        <w:t xml:space="preserve"> </w:t>
      </w:r>
    </w:p>
    <w:p w:rsidR="00243FFB" w:rsidRPr="00243FFB" w:rsidRDefault="00DE5814" w:rsidP="00243FFB">
      <w:pPr>
        <w:pStyle w:val="Prrafodelista"/>
        <w:numPr>
          <w:ilvl w:val="0"/>
          <w:numId w:val="5"/>
        </w:numPr>
        <w:autoSpaceDE w:val="0"/>
        <w:autoSpaceDN w:val="0"/>
        <w:adjustRightInd w:val="0"/>
        <w:spacing w:after="0" w:line="360" w:lineRule="auto"/>
        <w:jc w:val="both"/>
        <w:rPr>
          <w:rFonts w:ascii="Arial" w:hAnsi="Arial" w:cs="Arial"/>
          <w:b/>
          <w:sz w:val="24"/>
          <w:szCs w:val="24"/>
        </w:rPr>
      </w:pPr>
      <w:r>
        <w:rPr>
          <w:rFonts w:ascii="Arial" w:hAnsi="Arial" w:cs="Arial"/>
          <w:sz w:val="24"/>
          <w:szCs w:val="24"/>
        </w:rPr>
        <w:t xml:space="preserve">Calcular el </w:t>
      </w:r>
      <w:r w:rsidRPr="00676220">
        <w:rPr>
          <w:rFonts w:ascii="Arial" w:eastAsia="Times New Roman" w:hAnsi="Arial" w:cs="Arial"/>
          <w:i/>
          <w:iCs/>
          <w:sz w:val="24"/>
          <w:szCs w:val="24"/>
          <w:lang w:val="pt-BR" w:eastAsia="es-ES"/>
        </w:rPr>
        <w:t>N</w:t>
      </w:r>
      <w:r w:rsidRPr="00676220">
        <w:rPr>
          <w:rFonts w:ascii="Arial" w:eastAsia="Times New Roman" w:hAnsi="Arial" w:cs="Arial"/>
          <w:i/>
          <w:iCs/>
          <w:sz w:val="24"/>
          <w:szCs w:val="24"/>
          <w:vertAlign w:val="subscript"/>
          <w:lang w:val="pt-BR" w:eastAsia="es-ES"/>
        </w:rPr>
        <w:t>OL</w:t>
      </w:r>
      <w:r>
        <w:rPr>
          <w:rFonts w:ascii="Arial" w:eastAsia="Times New Roman" w:hAnsi="Arial" w:cs="Arial"/>
          <w:i/>
          <w:iCs/>
          <w:sz w:val="24"/>
          <w:szCs w:val="24"/>
          <w:vertAlign w:val="subscript"/>
          <w:lang w:val="pt-BR" w:eastAsia="es-ES"/>
        </w:rPr>
        <w:t xml:space="preserve">  </w:t>
      </w:r>
      <w:r w:rsidRPr="00DE5814">
        <w:rPr>
          <w:rFonts w:ascii="Arial" w:eastAsia="Times New Roman" w:hAnsi="Arial" w:cs="Arial"/>
          <w:iCs/>
          <w:sz w:val="24"/>
          <w:szCs w:val="24"/>
          <w:lang w:val="pt-BR" w:eastAsia="es-ES"/>
        </w:rPr>
        <w:t xml:space="preserve">por médio de </w:t>
      </w:r>
      <w:proofErr w:type="spellStart"/>
      <w:r>
        <w:rPr>
          <w:rFonts w:ascii="Arial" w:eastAsia="Times New Roman" w:hAnsi="Arial" w:cs="Arial"/>
          <w:iCs/>
          <w:sz w:val="24"/>
          <w:szCs w:val="24"/>
          <w:lang w:val="pt-BR" w:eastAsia="es-ES"/>
        </w:rPr>
        <w:t>la</w:t>
      </w:r>
      <w:r w:rsidRPr="00DE5814">
        <w:rPr>
          <w:rFonts w:ascii="Arial" w:eastAsia="Times New Roman" w:hAnsi="Arial" w:cs="Arial"/>
          <w:iCs/>
          <w:sz w:val="24"/>
          <w:szCs w:val="24"/>
          <w:lang w:val="pt-BR" w:eastAsia="es-ES"/>
        </w:rPr>
        <w:t>s</w:t>
      </w:r>
      <w:proofErr w:type="spellEnd"/>
      <w:r w:rsidRPr="00DE5814">
        <w:rPr>
          <w:rFonts w:ascii="Arial" w:eastAsia="Times New Roman" w:hAnsi="Arial" w:cs="Arial"/>
          <w:iCs/>
          <w:sz w:val="24"/>
          <w:szCs w:val="24"/>
          <w:lang w:val="pt-BR" w:eastAsia="es-ES"/>
        </w:rPr>
        <w:t xml:space="preserve"> </w:t>
      </w:r>
      <w:proofErr w:type="spellStart"/>
      <w:r w:rsidRPr="00DE5814">
        <w:rPr>
          <w:rFonts w:ascii="Arial" w:eastAsia="Times New Roman" w:hAnsi="Arial" w:cs="Arial"/>
          <w:iCs/>
          <w:sz w:val="24"/>
          <w:szCs w:val="24"/>
          <w:lang w:val="pt-BR" w:eastAsia="es-ES"/>
        </w:rPr>
        <w:t>siguientes</w:t>
      </w:r>
      <w:proofErr w:type="spellEnd"/>
      <w:r w:rsidRPr="00DE5814">
        <w:rPr>
          <w:rFonts w:ascii="Arial" w:eastAsia="Times New Roman" w:hAnsi="Arial" w:cs="Arial"/>
          <w:iCs/>
          <w:sz w:val="24"/>
          <w:szCs w:val="24"/>
          <w:lang w:val="pt-BR" w:eastAsia="es-ES"/>
        </w:rPr>
        <w:t xml:space="preserve"> </w:t>
      </w:r>
      <w:r w:rsidR="00243FFB">
        <w:rPr>
          <w:rFonts w:ascii="Arial" w:eastAsia="Times New Roman" w:hAnsi="Arial" w:cs="Arial"/>
          <w:iCs/>
          <w:sz w:val="24"/>
          <w:szCs w:val="24"/>
          <w:lang w:val="pt-BR" w:eastAsia="es-ES"/>
        </w:rPr>
        <w:t>formula</w:t>
      </w:r>
      <w:r w:rsidRPr="00DE5814">
        <w:rPr>
          <w:rFonts w:ascii="Arial" w:eastAsia="Times New Roman" w:hAnsi="Arial" w:cs="Arial"/>
          <w:iCs/>
          <w:sz w:val="24"/>
          <w:szCs w:val="24"/>
          <w:lang w:val="pt-BR" w:eastAsia="es-ES"/>
        </w:rPr>
        <w:t xml:space="preserve">; existe </w:t>
      </w:r>
      <w:proofErr w:type="spellStart"/>
      <w:r w:rsidRPr="00DE5814">
        <w:rPr>
          <w:rFonts w:ascii="Arial" w:eastAsia="Times New Roman" w:hAnsi="Arial" w:cs="Arial"/>
          <w:iCs/>
          <w:sz w:val="24"/>
          <w:szCs w:val="24"/>
          <w:lang w:val="pt-BR" w:eastAsia="es-ES"/>
        </w:rPr>
        <w:t>otros</w:t>
      </w:r>
      <w:proofErr w:type="spellEnd"/>
      <w:r w:rsidRPr="00DE5814">
        <w:rPr>
          <w:rFonts w:ascii="Arial" w:eastAsia="Times New Roman" w:hAnsi="Arial" w:cs="Arial"/>
          <w:iCs/>
          <w:sz w:val="24"/>
          <w:szCs w:val="24"/>
          <w:lang w:val="pt-BR" w:eastAsia="es-ES"/>
        </w:rPr>
        <w:t xml:space="preserve"> métodos </w:t>
      </w:r>
      <w:r>
        <w:rPr>
          <w:rFonts w:ascii="Arial" w:eastAsia="Times New Roman" w:hAnsi="Arial" w:cs="Arial"/>
          <w:iCs/>
          <w:sz w:val="24"/>
          <w:szCs w:val="24"/>
          <w:lang w:val="pt-BR" w:eastAsia="es-ES"/>
        </w:rPr>
        <w:t xml:space="preserve">como </w:t>
      </w:r>
      <w:proofErr w:type="spellStart"/>
      <w:r>
        <w:rPr>
          <w:rFonts w:ascii="Arial" w:eastAsia="Times New Roman" w:hAnsi="Arial" w:cs="Arial"/>
          <w:iCs/>
          <w:sz w:val="24"/>
          <w:szCs w:val="24"/>
          <w:lang w:val="pt-BR" w:eastAsia="es-ES"/>
        </w:rPr>
        <w:t>el</w:t>
      </w:r>
      <w:proofErr w:type="spellEnd"/>
      <w:r>
        <w:rPr>
          <w:rFonts w:ascii="Arial" w:eastAsia="Times New Roman" w:hAnsi="Arial" w:cs="Arial"/>
          <w:iCs/>
          <w:sz w:val="24"/>
          <w:szCs w:val="24"/>
          <w:lang w:val="pt-BR" w:eastAsia="es-ES"/>
        </w:rPr>
        <w:t xml:space="preserve"> </w:t>
      </w:r>
      <w:proofErr w:type="spellStart"/>
      <w:r w:rsidR="00D62CD7">
        <w:rPr>
          <w:rFonts w:ascii="Arial" w:eastAsia="Times New Roman" w:hAnsi="Arial" w:cs="Arial"/>
          <w:iCs/>
          <w:sz w:val="24"/>
          <w:szCs w:val="24"/>
          <w:lang w:val="pt-BR" w:eastAsia="es-ES"/>
        </w:rPr>
        <w:t>del</w:t>
      </w:r>
      <w:proofErr w:type="spellEnd"/>
      <w:r w:rsidR="00D62CD7">
        <w:rPr>
          <w:rFonts w:ascii="Arial" w:eastAsia="Times New Roman" w:hAnsi="Arial" w:cs="Arial"/>
          <w:iCs/>
          <w:sz w:val="24"/>
          <w:szCs w:val="24"/>
          <w:lang w:val="pt-BR" w:eastAsia="es-ES"/>
        </w:rPr>
        <w:t xml:space="preserve"> </w:t>
      </w:r>
      <w:proofErr w:type="spellStart"/>
      <w:r w:rsidR="00D62CD7">
        <w:rPr>
          <w:rFonts w:ascii="Arial" w:eastAsia="Times New Roman" w:hAnsi="Arial" w:cs="Arial"/>
          <w:iCs/>
          <w:sz w:val="24"/>
          <w:szCs w:val="24"/>
          <w:lang w:val="pt-BR" w:eastAsia="es-ES"/>
        </w:rPr>
        <w:t>rectangulo</w:t>
      </w:r>
      <w:proofErr w:type="spellEnd"/>
      <w:r w:rsidR="00D62CD7">
        <w:rPr>
          <w:rFonts w:ascii="Arial" w:eastAsia="Times New Roman" w:hAnsi="Arial" w:cs="Arial"/>
          <w:iCs/>
          <w:sz w:val="24"/>
          <w:szCs w:val="24"/>
          <w:lang w:val="pt-BR" w:eastAsia="es-ES"/>
        </w:rPr>
        <w:t xml:space="preserve"> que te </w:t>
      </w:r>
      <w:proofErr w:type="spellStart"/>
      <w:r w:rsidR="00D62CD7">
        <w:rPr>
          <w:rFonts w:ascii="Arial" w:eastAsia="Times New Roman" w:hAnsi="Arial" w:cs="Arial"/>
          <w:iCs/>
          <w:sz w:val="24"/>
          <w:szCs w:val="24"/>
          <w:lang w:val="pt-BR" w:eastAsia="es-ES"/>
        </w:rPr>
        <w:t>seran</w:t>
      </w:r>
      <w:proofErr w:type="spellEnd"/>
      <w:r w:rsidR="00D62CD7">
        <w:rPr>
          <w:rFonts w:ascii="Arial" w:eastAsia="Times New Roman" w:hAnsi="Arial" w:cs="Arial"/>
          <w:iCs/>
          <w:sz w:val="24"/>
          <w:szCs w:val="24"/>
          <w:lang w:val="pt-BR" w:eastAsia="es-ES"/>
        </w:rPr>
        <w:t xml:space="preserve"> </w:t>
      </w:r>
      <w:proofErr w:type="spellStart"/>
      <w:r w:rsidR="00D62CD7">
        <w:rPr>
          <w:rFonts w:ascii="Arial" w:eastAsia="Times New Roman" w:hAnsi="Arial" w:cs="Arial"/>
          <w:iCs/>
          <w:sz w:val="24"/>
          <w:szCs w:val="24"/>
          <w:lang w:val="pt-BR" w:eastAsia="es-ES"/>
        </w:rPr>
        <w:t>utiles</w:t>
      </w:r>
      <w:proofErr w:type="spellEnd"/>
      <w:r w:rsidR="00D62CD7">
        <w:rPr>
          <w:rFonts w:ascii="Arial" w:eastAsia="Times New Roman" w:hAnsi="Arial" w:cs="Arial"/>
          <w:iCs/>
          <w:sz w:val="24"/>
          <w:szCs w:val="24"/>
          <w:lang w:val="pt-BR" w:eastAsia="es-ES"/>
        </w:rPr>
        <w:t xml:space="preserve"> para calcular este valor.</w:t>
      </w:r>
    </w:p>
    <w:p w:rsidR="00D62CD7" w:rsidRPr="00243FFB" w:rsidRDefault="00FF00FE" w:rsidP="00243FFB">
      <w:pPr>
        <w:pStyle w:val="Prrafodelista"/>
        <w:autoSpaceDE w:val="0"/>
        <w:autoSpaceDN w:val="0"/>
        <w:adjustRightInd w:val="0"/>
        <w:spacing w:after="0" w:line="360" w:lineRule="auto"/>
        <w:jc w:val="both"/>
        <w:rPr>
          <w:rFonts w:ascii="Arial" w:hAnsi="Arial" w:cs="Arial"/>
          <w:b/>
          <w:sz w:val="24"/>
          <w:szCs w:val="24"/>
        </w:rPr>
      </w:pPr>
      <w:r w:rsidRPr="00243FFB">
        <w:rPr>
          <w:rFonts w:ascii="Arial" w:eastAsia="Times New Roman" w:hAnsi="Arial" w:cs="Arial"/>
          <w:b/>
          <w:iCs/>
          <w:sz w:val="24"/>
          <w:szCs w:val="24"/>
          <w:lang w:eastAsia="es-ES"/>
        </w:rPr>
        <w:t xml:space="preserve"> </w:t>
      </w:r>
      <w:r w:rsidRPr="00243FFB">
        <w:rPr>
          <w:rFonts w:ascii="Arial" w:eastAsia="Times New Roman" w:hAnsi="Arial" w:cs="Arial"/>
          <w:b/>
          <w:i/>
          <w:iCs/>
          <w:sz w:val="24"/>
          <w:szCs w:val="24"/>
          <w:lang w:val="pt-BR" w:eastAsia="es-ES"/>
        </w:rPr>
        <w:t>N</w:t>
      </w:r>
      <w:r w:rsidRPr="00243FFB">
        <w:rPr>
          <w:rFonts w:ascii="Arial" w:eastAsia="Times New Roman" w:hAnsi="Arial" w:cs="Arial"/>
          <w:b/>
          <w:i/>
          <w:iCs/>
          <w:sz w:val="24"/>
          <w:szCs w:val="24"/>
          <w:vertAlign w:val="subscript"/>
          <w:lang w:val="pt-BR" w:eastAsia="es-ES"/>
        </w:rPr>
        <w:t>OL</w:t>
      </w:r>
    </w:p>
    <w:p w:rsidR="009C2ACF" w:rsidRDefault="00C2126D" w:rsidP="00D62CD7">
      <w:pPr>
        <w:pStyle w:val="Prrafodelista"/>
        <w:autoSpaceDE w:val="0"/>
        <w:autoSpaceDN w:val="0"/>
        <w:adjustRightInd w:val="0"/>
        <w:spacing w:after="0" w:line="360" w:lineRule="auto"/>
        <w:jc w:val="both"/>
        <w:rPr>
          <w:rFonts w:ascii="Arial" w:eastAsia="Times New Roman" w:hAnsi="Arial" w:cs="Arial"/>
          <w:b/>
          <w:i/>
          <w:iCs/>
          <w:sz w:val="24"/>
          <w:szCs w:val="24"/>
          <w:vertAlign w:val="subscript"/>
          <w:lang w:val="pt-BR" w:eastAsia="es-ES"/>
        </w:rPr>
      </w:pPr>
      <m:oMathPara>
        <m:oMath>
          <m:sSub>
            <m:sSubPr>
              <m:ctrlPr>
                <w:rPr>
                  <w:rFonts w:ascii="Cambria Math" w:eastAsia="Times New Roman" w:hAnsi="Cambria Math" w:cs="Arial"/>
                  <w:b/>
                  <w:i/>
                  <w:iCs/>
                  <w:sz w:val="24"/>
                  <w:szCs w:val="24"/>
                  <w:vertAlign w:val="subscript"/>
                  <w:lang w:val="pt-BR" w:eastAsia="es-ES"/>
                </w:rPr>
              </m:ctrlPr>
            </m:sSubPr>
            <m:e>
              <m:r>
                <m:rPr>
                  <m:sty m:val="bi"/>
                </m:rPr>
                <w:rPr>
                  <w:rFonts w:ascii="Cambria Math" w:eastAsia="Times New Roman" w:hAnsi="Cambria Math" w:cs="Arial"/>
                  <w:sz w:val="24"/>
                  <w:szCs w:val="24"/>
                  <w:vertAlign w:val="subscript"/>
                  <w:lang w:val="pt-BR" w:eastAsia="es-ES"/>
                </w:rPr>
                <m:t>N</m:t>
              </m:r>
            </m:e>
            <m:sub>
              <m:r>
                <m:rPr>
                  <m:sty m:val="bi"/>
                </m:rPr>
                <w:rPr>
                  <w:rFonts w:ascii="Cambria Math" w:eastAsia="Times New Roman" w:hAnsi="Cambria Math" w:cs="Arial"/>
                  <w:sz w:val="24"/>
                  <w:szCs w:val="24"/>
                  <w:vertAlign w:val="subscript"/>
                  <w:lang w:val="pt-BR" w:eastAsia="es-ES"/>
                </w:rPr>
                <m:t>OL</m:t>
              </m:r>
            </m:sub>
          </m:sSub>
          <m:r>
            <m:rPr>
              <m:sty m:val="bi"/>
            </m:rPr>
            <w:rPr>
              <w:rFonts w:ascii="Cambria Math" w:eastAsia="Times New Roman" w:hAnsi="Cambria Math" w:cs="Arial"/>
              <w:sz w:val="24"/>
              <w:szCs w:val="24"/>
              <w:vertAlign w:val="subscript"/>
              <w:lang w:val="pt-BR" w:eastAsia="es-ES"/>
            </w:rPr>
            <m:t>=</m:t>
          </m:r>
          <m:f>
            <m:fPr>
              <m:ctrlPr>
                <w:rPr>
                  <w:rFonts w:ascii="Cambria Math" w:eastAsia="Times New Roman" w:hAnsi="Cambria Math" w:cs="Arial"/>
                  <w:b/>
                  <w:i/>
                  <w:iCs/>
                  <w:sz w:val="24"/>
                  <w:szCs w:val="24"/>
                  <w:vertAlign w:val="subscript"/>
                  <w:lang w:val="pt-BR" w:eastAsia="es-ES"/>
                </w:rPr>
              </m:ctrlPr>
            </m:fPr>
            <m:num>
              <m:r>
                <m:rPr>
                  <m:sty m:val="bi"/>
                </m:rPr>
                <w:rPr>
                  <w:rFonts w:ascii="Cambria Math" w:eastAsia="Times New Roman" w:hAnsi="Cambria Math" w:cs="Arial"/>
                  <w:sz w:val="24"/>
                  <w:szCs w:val="24"/>
                  <w:vertAlign w:val="subscript"/>
                  <w:lang w:val="pt-BR" w:eastAsia="es-ES"/>
                </w:rPr>
                <m:t>1</m:t>
              </m:r>
            </m:num>
            <m:den>
              <m:r>
                <m:rPr>
                  <m:sty m:val="bi"/>
                </m:rPr>
                <w:rPr>
                  <w:rFonts w:ascii="Cambria Math" w:eastAsia="Times New Roman" w:hAnsi="Cambria Math" w:cs="Arial"/>
                  <w:sz w:val="24"/>
                  <w:szCs w:val="24"/>
                  <w:vertAlign w:val="subscript"/>
                  <w:lang w:val="pt-BR" w:eastAsia="es-ES"/>
                </w:rPr>
                <m:t>1-</m:t>
              </m:r>
              <m:d>
                <m:dPr>
                  <m:ctrlPr>
                    <w:rPr>
                      <w:rFonts w:ascii="Cambria Math" w:eastAsia="Times New Roman" w:hAnsi="Cambria Math" w:cs="Arial"/>
                      <w:b/>
                      <w:i/>
                      <w:iCs/>
                      <w:sz w:val="24"/>
                      <w:szCs w:val="24"/>
                      <w:vertAlign w:val="subscript"/>
                      <w:lang w:val="pt-BR" w:eastAsia="es-ES"/>
                    </w:rPr>
                  </m:ctrlPr>
                </m:dPr>
                <m:e>
                  <m:sSub>
                    <m:sSubPr>
                      <m:ctrlPr>
                        <w:rPr>
                          <w:rFonts w:ascii="Cambria Math" w:eastAsia="Times New Roman" w:hAnsi="Cambria Math" w:cs="Arial"/>
                          <w:b/>
                          <w:i/>
                          <w:iCs/>
                          <w:sz w:val="24"/>
                          <w:szCs w:val="24"/>
                          <w:vertAlign w:val="subscript"/>
                          <w:lang w:val="pt-BR" w:eastAsia="es-ES"/>
                        </w:rPr>
                      </m:ctrlPr>
                    </m:sSubPr>
                    <m:e>
                      <m:r>
                        <m:rPr>
                          <m:sty m:val="bi"/>
                        </m:rPr>
                        <w:rPr>
                          <w:rFonts w:ascii="Cambria Math" w:eastAsia="Times New Roman" w:hAnsi="Cambria Math" w:cs="Arial"/>
                          <w:sz w:val="24"/>
                          <w:szCs w:val="24"/>
                          <w:vertAlign w:val="subscript"/>
                          <w:lang w:val="pt-BR" w:eastAsia="es-ES"/>
                        </w:rPr>
                        <m:t>m*L</m:t>
                      </m:r>
                    </m:e>
                    <m:sub>
                      <m:r>
                        <m:rPr>
                          <m:sty m:val="bi"/>
                        </m:rPr>
                        <w:rPr>
                          <w:rFonts w:ascii="Cambria Math" w:eastAsia="Times New Roman" w:hAnsi="Cambria Math" w:cs="Arial"/>
                          <w:sz w:val="24"/>
                          <w:szCs w:val="24"/>
                          <w:vertAlign w:val="subscript"/>
                          <w:lang w:val="pt-BR" w:eastAsia="es-ES"/>
                        </w:rPr>
                        <m:t>mE</m:t>
                      </m:r>
                    </m:sub>
                  </m:sSub>
                </m:e>
                <m:e>
                  <m:sSub>
                    <m:sSubPr>
                      <m:ctrlPr>
                        <w:rPr>
                          <w:rFonts w:ascii="Cambria Math" w:eastAsia="Times New Roman" w:hAnsi="Cambria Math" w:cs="Arial"/>
                          <w:b/>
                          <w:i/>
                          <w:iCs/>
                          <w:sz w:val="24"/>
                          <w:szCs w:val="24"/>
                          <w:vertAlign w:val="subscript"/>
                          <w:lang w:val="pt-BR" w:eastAsia="es-ES"/>
                        </w:rPr>
                      </m:ctrlPr>
                    </m:sSubPr>
                    <m:e>
                      <m:r>
                        <m:rPr>
                          <m:sty m:val="bi"/>
                        </m:rPr>
                        <w:rPr>
                          <w:rFonts w:ascii="Cambria Math" w:eastAsia="Times New Roman" w:hAnsi="Cambria Math" w:cs="Arial"/>
                          <w:sz w:val="24"/>
                          <w:szCs w:val="24"/>
                          <w:vertAlign w:val="subscript"/>
                          <w:lang w:val="pt-BR" w:eastAsia="es-ES"/>
                        </w:rPr>
                        <m:t>L</m:t>
                      </m:r>
                    </m:e>
                    <m:sub>
                      <m:r>
                        <m:rPr>
                          <m:sty m:val="bi"/>
                        </m:rPr>
                        <w:rPr>
                          <w:rFonts w:ascii="Cambria Math" w:eastAsia="Times New Roman" w:hAnsi="Cambria Math" w:cs="Arial"/>
                          <w:sz w:val="24"/>
                          <w:szCs w:val="24"/>
                          <w:vertAlign w:val="subscript"/>
                          <w:lang w:val="pt-BR" w:eastAsia="es-ES"/>
                        </w:rPr>
                        <m:t>mA</m:t>
                      </m:r>
                    </m:sub>
                  </m:sSub>
                </m:e>
              </m:d>
            </m:den>
          </m:f>
          <m:r>
            <m:rPr>
              <m:sty m:val="bi"/>
            </m:rPr>
            <w:rPr>
              <w:rFonts w:ascii="Cambria Math" w:eastAsia="Times New Roman" w:hAnsi="Cambria Math" w:cs="Arial"/>
              <w:sz w:val="24"/>
              <w:szCs w:val="24"/>
              <w:vertAlign w:val="subscript"/>
              <w:lang w:val="pt-BR" w:eastAsia="es-ES"/>
            </w:rPr>
            <m:t>*</m:t>
          </m:r>
          <m:sSub>
            <m:sSubPr>
              <m:ctrlPr>
                <w:rPr>
                  <w:rFonts w:ascii="Cambria Math" w:eastAsia="Times New Roman" w:hAnsi="Cambria Math" w:cs="Arial"/>
                  <w:b/>
                  <w:i/>
                  <w:iCs/>
                  <w:sz w:val="24"/>
                  <w:szCs w:val="24"/>
                  <w:vertAlign w:val="subscript"/>
                  <w:lang w:val="pt-BR" w:eastAsia="es-ES"/>
                </w:rPr>
              </m:ctrlPr>
            </m:sSubPr>
            <m:e>
              <m:r>
                <m:rPr>
                  <m:sty m:val="bi"/>
                </m:rPr>
                <w:rPr>
                  <w:rFonts w:ascii="Cambria Math" w:eastAsia="Times New Roman" w:hAnsi="Cambria Math" w:cs="Arial"/>
                  <w:sz w:val="24"/>
                  <w:szCs w:val="24"/>
                  <w:vertAlign w:val="subscript"/>
                  <w:lang w:val="pt-BR" w:eastAsia="es-ES"/>
                </w:rPr>
                <m:t>L</m:t>
              </m:r>
            </m:e>
            <m:sub>
              <m:r>
                <m:rPr>
                  <m:sty m:val="bi"/>
                </m:rPr>
                <w:rPr>
                  <w:rFonts w:ascii="Cambria Math" w:eastAsia="Times New Roman" w:hAnsi="Cambria Math" w:cs="Arial"/>
                  <w:sz w:val="24"/>
                  <w:szCs w:val="24"/>
                  <w:vertAlign w:val="subscript"/>
                  <w:lang w:val="pt-BR" w:eastAsia="es-ES"/>
                </w:rPr>
                <m:t>n</m:t>
              </m:r>
            </m:sub>
          </m:sSub>
          <m:d>
            <m:dPr>
              <m:begChr m:val="["/>
              <m:endChr m:val="]"/>
              <m:ctrlPr>
                <w:rPr>
                  <w:rFonts w:ascii="Cambria Math" w:eastAsia="Times New Roman" w:hAnsi="Cambria Math" w:cs="Arial"/>
                  <w:b/>
                  <w:i/>
                  <w:iCs/>
                  <w:sz w:val="24"/>
                  <w:szCs w:val="24"/>
                  <w:vertAlign w:val="subscript"/>
                  <w:lang w:val="pt-BR" w:eastAsia="es-ES"/>
                </w:rPr>
              </m:ctrlPr>
            </m:dPr>
            <m:e>
              <m:d>
                <m:dPr>
                  <m:ctrlPr>
                    <w:rPr>
                      <w:rFonts w:ascii="Cambria Math" w:eastAsia="Times New Roman" w:hAnsi="Cambria Math" w:cs="Arial"/>
                      <w:b/>
                      <w:i/>
                      <w:iCs/>
                      <w:sz w:val="24"/>
                      <w:szCs w:val="24"/>
                      <w:vertAlign w:val="subscript"/>
                      <w:lang w:val="pt-BR" w:eastAsia="es-ES"/>
                    </w:rPr>
                  </m:ctrlPr>
                </m:dPr>
                <m:e>
                  <m:r>
                    <m:rPr>
                      <m:sty m:val="bi"/>
                    </m:rPr>
                    <w:rPr>
                      <w:rFonts w:ascii="Cambria Math" w:eastAsia="Times New Roman" w:hAnsi="Cambria Math" w:cs="Arial"/>
                      <w:sz w:val="24"/>
                      <w:szCs w:val="24"/>
                      <w:vertAlign w:val="subscript"/>
                      <w:lang w:val="pt-BR" w:eastAsia="es-ES"/>
                    </w:rPr>
                    <m:t>1-</m:t>
                  </m:r>
                  <m:f>
                    <m:fPr>
                      <m:ctrlPr>
                        <w:rPr>
                          <w:rFonts w:ascii="Cambria Math" w:eastAsia="Times New Roman" w:hAnsi="Cambria Math" w:cs="Arial"/>
                          <w:b/>
                          <w:i/>
                          <w:iCs/>
                          <w:sz w:val="24"/>
                          <w:szCs w:val="24"/>
                          <w:vertAlign w:val="subscript"/>
                          <w:lang w:val="pt-BR" w:eastAsia="es-ES"/>
                        </w:rPr>
                      </m:ctrlPr>
                    </m:fPr>
                    <m:num>
                      <m:sSub>
                        <m:sSubPr>
                          <m:ctrlPr>
                            <w:rPr>
                              <w:rFonts w:ascii="Cambria Math" w:eastAsia="Times New Roman" w:hAnsi="Cambria Math" w:cs="Arial"/>
                              <w:b/>
                              <w:i/>
                              <w:iCs/>
                              <w:sz w:val="24"/>
                              <w:szCs w:val="24"/>
                              <w:vertAlign w:val="subscript"/>
                              <w:lang w:val="pt-BR" w:eastAsia="es-ES"/>
                            </w:rPr>
                          </m:ctrlPr>
                        </m:sSubPr>
                        <m:e>
                          <m:r>
                            <m:rPr>
                              <m:sty m:val="bi"/>
                            </m:rPr>
                            <w:rPr>
                              <w:rFonts w:ascii="Cambria Math" w:eastAsia="Times New Roman" w:hAnsi="Cambria Math" w:cs="Arial"/>
                              <w:sz w:val="24"/>
                              <w:szCs w:val="24"/>
                              <w:vertAlign w:val="subscript"/>
                              <w:lang w:val="pt-BR" w:eastAsia="es-ES"/>
                            </w:rPr>
                            <m:t>m*L</m:t>
                          </m:r>
                        </m:e>
                        <m:sub>
                          <m:r>
                            <m:rPr>
                              <m:sty m:val="bi"/>
                            </m:rPr>
                            <w:rPr>
                              <w:rFonts w:ascii="Cambria Math" w:eastAsia="Times New Roman" w:hAnsi="Cambria Math" w:cs="Arial"/>
                              <w:sz w:val="24"/>
                              <w:szCs w:val="24"/>
                              <w:vertAlign w:val="subscript"/>
                              <w:lang w:val="pt-BR" w:eastAsia="es-ES"/>
                            </w:rPr>
                            <m:t>mE</m:t>
                          </m:r>
                        </m:sub>
                      </m:sSub>
                    </m:num>
                    <m:den>
                      <m:sSub>
                        <m:sSubPr>
                          <m:ctrlPr>
                            <w:rPr>
                              <w:rFonts w:ascii="Cambria Math" w:eastAsia="Times New Roman" w:hAnsi="Cambria Math" w:cs="Arial"/>
                              <w:b/>
                              <w:i/>
                              <w:iCs/>
                              <w:sz w:val="24"/>
                              <w:szCs w:val="24"/>
                              <w:vertAlign w:val="subscript"/>
                              <w:lang w:val="pt-BR" w:eastAsia="es-ES"/>
                            </w:rPr>
                          </m:ctrlPr>
                        </m:sSubPr>
                        <m:e>
                          <m:r>
                            <m:rPr>
                              <m:sty m:val="bi"/>
                            </m:rPr>
                            <w:rPr>
                              <w:rFonts w:ascii="Cambria Math" w:eastAsia="Times New Roman" w:hAnsi="Cambria Math" w:cs="Arial"/>
                              <w:sz w:val="24"/>
                              <w:szCs w:val="24"/>
                              <w:vertAlign w:val="subscript"/>
                              <w:lang w:val="pt-BR" w:eastAsia="es-ES"/>
                            </w:rPr>
                            <m:t>L</m:t>
                          </m:r>
                        </m:e>
                        <m:sub>
                          <m:r>
                            <m:rPr>
                              <m:sty m:val="bi"/>
                            </m:rPr>
                            <w:rPr>
                              <w:rFonts w:ascii="Cambria Math" w:eastAsia="Times New Roman" w:hAnsi="Cambria Math" w:cs="Arial"/>
                              <w:sz w:val="24"/>
                              <w:szCs w:val="24"/>
                              <w:vertAlign w:val="subscript"/>
                              <w:lang w:val="pt-BR" w:eastAsia="es-ES"/>
                            </w:rPr>
                            <m:t>mA</m:t>
                          </m:r>
                        </m:sub>
                      </m:sSub>
                    </m:den>
                  </m:f>
                </m:e>
              </m:d>
              <m:r>
                <m:rPr>
                  <m:sty m:val="bi"/>
                </m:rPr>
                <w:rPr>
                  <w:rFonts w:ascii="Cambria Math" w:eastAsia="Times New Roman" w:hAnsi="Cambria Math" w:cs="Arial"/>
                  <w:sz w:val="24"/>
                  <w:szCs w:val="24"/>
                  <w:vertAlign w:val="subscript"/>
                  <w:lang w:val="pt-BR" w:eastAsia="es-ES"/>
                </w:rPr>
                <m:t>*</m:t>
              </m:r>
              <m:f>
                <m:fPr>
                  <m:ctrlPr>
                    <w:rPr>
                      <w:rFonts w:ascii="Cambria Math" w:eastAsia="Times New Roman" w:hAnsi="Cambria Math" w:cs="Arial"/>
                      <w:b/>
                      <w:i/>
                      <w:iCs/>
                      <w:sz w:val="24"/>
                      <w:szCs w:val="24"/>
                      <w:vertAlign w:val="subscript"/>
                      <w:lang w:val="pt-BR" w:eastAsia="es-ES"/>
                    </w:rPr>
                  </m:ctrlPr>
                </m:fPr>
                <m:num>
                  <m:sSub>
                    <m:sSubPr>
                      <m:ctrlPr>
                        <w:rPr>
                          <w:rFonts w:ascii="Cambria Math" w:eastAsia="Times New Roman" w:hAnsi="Cambria Math" w:cs="Arial"/>
                          <w:b/>
                          <w:i/>
                          <w:iCs/>
                          <w:sz w:val="24"/>
                          <w:szCs w:val="24"/>
                          <w:vertAlign w:val="subscript"/>
                          <w:lang w:val="pt-BR" w:eastAsia="es-ES"/>
                        </w:rPr>
                      </m:ctrlPr>
                    </m:sSubPr>
                    <m:e>
                      <m:r>
                        <m:rPr>
                          <m:sty m:val="bi"/>
                        </m:rPr>
                        <w:rPr>
                          <w:rFonts w:ascii="Cambria Math" w:eastAsia="Times New Roman" w:hAnsi="Cambria Math" w:cs="Arial"/>
                          <w:sz w:val="24"/>
                          <w:szCs w:val="24"/>
                          <w:vertAlign w:val="subscript"/>
                          <w:lang w:val="pt-BR" w:eastAsia="es-ES"/>
                        </w:rPr>
                        <m:t>X</m:t>
                      </m:r>
                    </m:e>
                    <m:sub>
                      <m:r>
                        <m:rPr>
                          <m:sty m:val="bi"/>
                        </m:rPr>
                        <w:rPr>
                          <w:rFonts w:ascii="Cambria Math" w:eastAsia="Times New Roman" w:hAnsi="Cambria Math" w:cs="Arial"/>
                          <w:sz w:val="24"/>
                          <w:szCs w:val="24"/>
                          <w:vertAlign w:val="subscript"/>
                          <w:lang w:val="pt-BR" w:eastAsia="es-ES"/>
                        </w:rPr>
                        <m:t>e</m:t>
                      </m:r>
                      <m:r>
                        <m:rPr>
                          <m:sty m:val="bi"/>
                        </m:rPr>
                        <w:rPr>
                          <w:rFonts w:ascii="Cambria Math" w:eastAsia="Times New Roman" w:hAnsi="Cambria Math" w:cs="Arial"/>
                          <w:sz w:val="24"/>
                          <w:szCs w:val="24"/>
                          <w:vertAlign w:val="subscript"/>
                          <w:lang w:val="pt-BR" w:eastAsia="es-ES"/>
                        </w:rPr>
                        <m:t>1</m:t>
                      </m:r>
                    </m:sub>
                  </m:sSub>
                </m:num>
                <m:den>
                  <m:sSub>
                    <m:sSubPr>
                      <m:ctrlPr>
                        <w:rPr>
                          <w:rFonts w:ascii="Cambria Math" w:eastAsia="Times New Roman" w:hAnsi="Cambria Math" w:cs="Arial"/>
                          <w:b/>
                          <w:i/>
                          <w:iCs/>
                          <w:sz w:val="24"/>
                          <w:szCs w:val="24"/>
                          <w:vertAlign w:val="subscript"/>
                          <w:lang w:val="pt-BR" w:eastAsia="es-ES"/>
                        </w:rPr>
                      </m:ctrlPr>
                    </m:sSubPr>
                    <m:e>
                      <m:r>
                        <m:rPr>
                          <m:sty m:val="bi"/>
                        </m:rPr>
                        <w:rPr>
                          <w:rFonts w:ascii="Cambria Math" w:eastAsia="Times New Roman" w:hAnsi="Cambria Math" w:cs="Arial"/>
                          <w:sz w:val="24"/>
                          <w:szCs w:val="24"/>
                          <w:vertAlign w:val="subscript"/>
                          <w:lang w:val="pt-BR" w:eastAsia="es-ES"/>
                        </w:rPr>
                        <m:t>X</m:t>
                      </m:r>
                    </m:e>
                    <m:sub>
                      <m:r>
                        <m:rPr>
                          <m:sty m:val="bi"/>
                        </m:rPr>
                        <w:rPr>
                          <w:rFonts w:ascii="Cambria Math" w:eastAsia="Times New Roman" w:hAnsi="Cambria Math" w:cs="Arial"/>
                          <w:sz w:val="24"/>
                          <w:szCs w:val="24"/>
                          <w:vertAlign w:val="subscript"/>
                          <w:lang w:val="pt-BR" w:eastAsia="es-ES"/>
                        </w:rPr>
                        <m:t>e</m:t>
                      </m:r>
                      <m:r>
                        <m:rPr>
                          <m:sty m:val="bi"/>
                        </m:rPr>
                        <w:rPr>
                          <w:rFonts w:ascii="Cambria Math" w:eastAsia="Times New Roman" w:hAnsi="Cambria Math" w:cs="Arial"/>
                          <w:sz w:val="24"/>
                          <w:szCs w:val="24"/>
                          <w:vertAlign w:val="subscript"/>
                          <w:lang w:val="pt-BR" w:eastAsia="es-ES"/>
                        </w:rPr>
                        <m:t>2</m:t>
                      </m:r>
                    </m:sub>
                  </m:sSub>
                </m:den>
              </m:f>
              <m:r>
                <m:rPr>
                  <m:sty m:val="bi"/>
                </m:rPr>
                <w:rPr>
                  <w:rFonts w:ascii="Cambria Math" w:eastAsia="Times New Roman" w:hAnsi="Cambria Math" w:cs="Arial"/>
                  <w:sz w:val="24"/>
                  <w:szCs w:val="24"/>
                  <w:vertAlign w:val="subscript"/>
                  <w:lang w:val="pt-BR" w:eastAsia="es-ES"/>
                </w:rPr>
                <m:t>+</m:t>
              </m:r>
              <m:f>
                <m:fPr>
                  <m:ctrlPr>
                    <w:rPr>
                      <w:rFonts w:ascii="Cambria Math" w:eastAsia="Times New Roman" w:hAnsi="Cambria Math" w:cs="Arial"/>
                      <w:b/>
                      <w:i/>
                      <w:iCs/>
                      <w:sz w:val="24"/>
                      <w:szCs w:val="24"/>
                      <w:vertAlign w:val="subscript"/>
                      <w:lang w:val="pt-BR" w:eastAsia="es-ES"/>
                    </w:rPr>
                  </m:ctrlPr>
                </m:fPr>
                <m:num>
                  <m:sSub>
                    <m:sSubPr>
                      <m:ctrlPr>
                        <w:rPr>
                          <w:rFonts w:ascii="Cambria Math" w:eastAsia="Times New Roman" w:hAnsi="Cambria Math" w:cs="Arial"/>
                          <w:b/>
                          <w:i/>
                          <w:iCs/>
                          <w:sz w:val="24"/>
                          <w:szCs w:val="24"/>
                          <w:vertAlign w:val="subscript"/>
                          <w:lang w:val="pt-BR" w:eastAsia="es-ES"/>
                        </w:rPr>
                      </m:ctrlPr>
                    </m:sSubPr>
                    <m:e>
                      <m:r>
                        <m:rPr>
                          <m:sty m:val="bi"/>
                        </m:rPr>
                        <w:rPr>
                          <w:rFonts w:ascii="Cambria Math" w:eastAsia="Times New Roman" w:hAnsi="Cambria Math" w:cs="Arial"/>
                          <w:sz w:val="24"/>
                          <w:szCs w:val="24"/>
                          <w:vertAlign w:val="subscript"/>
                          <w:lang w:val="pt-BR" w:eastAsia="es-ES"/>
                        </w:rPr>
                        <m:t>m*L</m:t>
                      </m:r>
                    </m:e>
                    <m:sub>
                      <m:r>
                        <m:rPr>
                          <m:sty m:val="bi"/>
                        </m:rPr>
                        <w:rPr>
                          <w:rFonts w:ascii="Cambria Math" w:eastAsia="Times New Roman" w:hAnsi="Cambria Math" w:cs="Arial"/>
                          <w:sz w:val="24"/>
                          <w:szCs w:val="24"/>
                          <w:vertAlign w:val="subscript"/>
                          <w:lang w:val="pt-BR" w:eastAsia="es-ES"/>
                        </w:rPr>
                        <m:t>mE</m:t>
                      </m:r>
                    </m:sub>
                  </m:sSub>
                </m:num>
                <m:den>
                  <m:sSub>
                    <m:sSubPr>
                      <m:ctrlPr>
                        <w:rPr>
                          <w:rFonts w:ascii="Cambria Math" w:eastAsia="Times New Roman" w:hAnsi="Cambria Math" w:cs="Arial"/>
                          <w:b/>
                          <w:i/>
                          <w:iCs/>
                          <w:sz w:val="24"/>
                          <w:szCs w:val="24"/>
                          <w:vertAlign w:val="subscript"/>
                          <w:lang w:val="pt-BR" w:eastAsia="es-ES"/>
                        </w:rPr>
                      </m:ctrlPr>
                    </m:sSubPr>
                    <m:e>
                      <m:r>
                        <m:rPr>
                          <m:sty m:val="bi"/>
                        </m:rPr>
                        <w:rPr>
                          <w:rFonts w:ascii="Cambria Math" w:eastAsia="Times New Roman" w:hAnsi="Cambria Math" w:cs="Arial"/>
                          <w:sz w:val="24"/>
                          <w:szCs w:val="24"/>
                          <w:vertAlign w:val="subscript"/>
                          <w:lang w:val="pt-BR" w:eastAsia="es-ES"/>
                        </w:rPr>
                        <m:t>L</m:t>
                      </m:r>
                    </m:e>
                    <m:sub>
                      <m:r>
                        <m:rPr>
                          <m:sty m:val="bi"/>
                        </m:rPr>
                        <w:rPr>
                          <w:rFonts w:ascii="Cambria Math" w:eastAsia="Times New Roman" w:hAnsi="Cambria Math" w:cs="Arial"/>
                          <w:sz w:val="24"/>
                          <w:szCs w:val="24"/>
                          <w:vertAlign w:val="subscript"/>
                          <w:lang w:val="pt-BR" w:eastAsia="es-ES"/>
                        </w:rPr>
                        <m:t>mA</m:t>
                      </m:r>
                    </m:sub>
                  </m:sSub>
                </m:den>
              </m:f>
            </m:e>
          </m:d>
        </m:oMath>
      </m:oMathPara>
    </w:p>
    <w:p w:rsidR="002C744E" w:rsidRDefault="002C744E" w:rsidP="00D62CD7">
      <w:pPr>
        <w:pStyle w:val="Prrafodelista"/>
        <w:autoSpaceDE w:val="0"/>
        <w:autoSpaceDN w:val="0"/>
        <w:adjustRightInd w:val="0"/>
        <w:spacing w:after="0" w:line="360" w:lineRule="auto"/>
        <w:jc w:val="both"/>
        <w:rPr>
          <w:rFonts w:ascii="Arial" w:eastAsia="Times New Roman" w:hAnsi="Arial" w:cs="Arial"/>
          <w:b/>
          <w:i/>
          <w:iCs/>
          <w:sz w:val="24"/>
          <w:szCs w:val="24"/>
          <w:vertAlign w:val="subscript"/>
          <w:lang w:val="pt-BR" w:eastAsia="es-ES"/>
        </w:rPr>
      </w:pPr>
      <m:oMathPara>
        <m:oMathParaPr>
          <m:jc m:val="left"/>
        </m:oMathParaPr>
        <m:oMath>
          <m:r>
            <m:rPr>
              <m:sty m:val="bi"/>
            </m:rPr>
            <w:rPr>
              <w:rFonts w:ascii="Cambria Math" w:eastAsia="Times New Roman" w:hAnsi="Cambria Math" w:cs="Arial"/>
              <w:sz w:val="24"/>
              <w:szCs w:val="24"/>
              <w:vertAlign w:val="subscript"/>
              <w:lang w:val="pt-BR" w:eastAsia="es-ES"/>
            </w:rPr>
            <m:t>donde;</m:t>
          </m:r>
        </m:oMath>
      </m:oMathPara>
    </w:p>
    <w:p w:rsidR="002C744E" w:rsidRDefault="00C2126D" w:rsidP="00D62CD7">
      <w:pPr>
        <w:pStyle w:val="Prrafodelista"/>
        <w:autoSpaceDE w:val="0"/>
        <w:autoSpaceDN w:val="0"/>
        <w:adjustRightInd w:val="0"/>
        <w:spacing w:after="0" w:line="360" w:lineRule="auto"/>
        <w:jc w:val="both"/>
        <w:rPr>
          <w:rFonts w:ascii="Times New Roman" w:eastAsia="Times New Roman" w:hAnsi="Times New Roman" w:cs="Times New Roman"/>
          <w:sz w:val="24"/>
          <w:szCs w:val="24"/>
          <w:lang w:eastAsia="es-ES"/>
        </w:rPr>
      </w:pPr>
      <m:oMath>
        <m:sSub>
          <m:sSubPr>
            <m:ctrlPr>
              <w:rPr>
                <w:rFonts w:ascii="Cambria Math" w:eastAsia="Times New Roman" w:hAnsi="Cambria Math" w:cs="Times New Roman"/>
                <w:i/>
                <w:sz w:val="24"/>
                <w:szCs w:val="24"/>
                <w:lang w:eastAsia="es-ES"/>
              </w:rPr>
            </m:ctrlPr>
          </m:sSubPr>
          <m:e>
            <m:r>
              <w:rPr>
                <w:rFonts w:ascii="Cambria Math" w:eastAsia="Times New Roman" w:hAnsi="Cambria Math" w:cs="Times New Roman"/>
                <w:sz w:val="24"/>
                <w:szCs w:val="24"/>
                <w:lang w:eastAsia="es-ES"/>
              </w:rPr>
              <m:t>X</m:t>
            </m:r>
          </m:e>
          <m:sub>
            <m:r>
              <w:rPr>
                <w:rFonts w:ascii="Cambria Math" w:eastAsia="Times New Roman" w:hAnsi="Cambria Math" w:cs="Times New Roman"/>
                <w:sz w:val="24"/>
                <w:szCs w:val="24"/>
                <w:lang w:eastAsia="es-ES"/>
              </w:rPr>
              <m:t>e1</m:t>
            </m:r>
          </m:sub>
        </m:sSub>
        <m:r>
          <w:rPr>
            <w:rFonts w:ascii="Cambria Math" w:eastAsia="Times New Roman" w:hAnsi="Cambria Math" w:cs="Times New Roman"/>
            <w:sz w:val="24"/>
            <w:szCs w:val="24"/>
            <w:lang w:eastAsia="es-ES"/>
          </w:rPr>
          <m:t>;</m:t>
        </m:r>
        <m:sSub>
          <m:sSubPr>
            <m:ctrlPr>
              <w:rPr>
                <w:rFonts w:ascii="Cambria Math" w:eastAsia="Times New Roman" w:hAnsi="Cambria Math" w:cs="Times New Roman"/>
                <w:i/>
                <w:sz w:val="24"/>
                <w:szCs w:val="24"/>
                <w:lang w:eastAsia="es-ES"/>
              </w:rPr>
            </m:ctrlPr>
          </m:sSubPr>
          <m:e>
            <m:r>
              <w:rPr>
                <w:rFonts w:ascii="Cambria Math" w:eastAsia="Times New Roman" w:hAnsi="Cambria Math" w:cs="Times New Roman"/>
                <w:sz w:val="24"/>
                <w:szCs w:val="24"/>
                <w:lang w:eastAsia="es-ES"/>
              </w:rPr>
              <m:t>X</m:t>
            </m:r>
          </m:e>
          <m:sub>
            <m:r>
              <w:rPr>
                <w:rFonts w:ascii="Cambria Math" w:eastAsia="Times New Roman" w:hAnsi="Cambria Math" w:cs="Times New Roman"/>
                <w:sz w:val="24"/>
                <w:szCs w:val="24"/>
                <w:lang w:eastAsia="es-ES"/>
              </w:rPr>
              <m:t>e2</m:t>
            </m:r>
          </m:sub>
        </m:sSub>
      </m:oMath>
      <w:r w:rsidR="002C744E" w:rsidRPr="00676220">
        <w:rPr>
          <w:rFonts w:ascii="Times New Roman" w:eastAsia="Times New Roman" w:hAnsi="Times New Roman" w:cs="Times New Roman"/>
          <w:sz w:val="24"/>
          <w:szCs w:val="24"/>
          <w:lang w:eastAsia="es-ES"/>
        </w:rPr>
        <w:t xml:space="preserve"> </w:t>
      </w:r>
      <w:r w:rsidR="00243FFB" w:rsidRPr="00676220">
        <w:rPr>
          <w:rFonts w:ascii="Times New Roman" w:eastAsia="Times New Roman" w:hAnsi="Times New Roman" w:cs="Times New Roman"/>
          <w:sz w:val="24"/>
          <w:szCs w:val="24"/>
          <w:lang w:eastAsia="es-ES"/>
        </w:rPr>
        <w:t>Fracción</w:t>
      </w:r>
      <w:r w:rsidR="002C744E">
        <w:rPr>
          <w:rFonts w:ascii="Times New Roman" w:eastAsia="Times New Roman" w:hAnsi="Times New Roman" w:cs="Times New Roman"/>
          <w:sz w:val="24"/>
          <w:szCs w:val="24"/>
          <w:lang w:eastAsia="es-ES"/>
        </w:rPr>
        <w:t xml:space="preserve"> molar del soluto en el líquido extractivo </w:t>
      </w:r>
      <w:r w:rsidR="002C744E" w:rsidRPr="00676220">
        <w:rPr>
          <w:rFonts w:ascii="Times New Roman" w:eastAsia="Times New Roman" w:hAnsi="Times New Roman" w:cs="Times New Roman"/>
          <w:sz w:val="24"/>
          <w:szCs w:val="24"/>
          <w:lang w:eastAsia="es-ES"/>
        </w:rPr>
        <w:t xml:space="preserve"> en el fondo y en el tope de la columna respectivamente</w:t>
      </w:r>
      <w:r w:rsidR="00243FFB">
        <w:rPr>
          <w:rFonts w:ascii="Times New Roman" w:eastAsia="Times New Roman" w:hAnsi="Times New Roman" w:cs="Times New Roman"/>
          <w:sz w:val="24"/>
          <w:szCs w:val="24"/>
          <w:lang w:eastAsia="es-ES"/>
        </w:rPr>
        <w:t>.</w:t>
      </w:r>
    </w:p>
    <w:p w:rsidR="00243FFB" w:rsidRPr="00FF00FE" w:rsidRDefault="00C2126D" w:rsidP="00D62CD7">
      <w:pPr>
        <w:pStyle w:val="Prrafodelista"/>
        <w:autoSpaceDE w:val="0"/>
        <w:autoSpaceDN w:val="0"/>
        <w:adjustRightInd w:val="0"/>
        <w:spacing w:after="0" w:line="360" w:lineRule="auto"/>
        <w:jc w:val="both"/>
        <w:rPr>
          <w:rFonts w:ascii="Arial" w:eastAsia="Times New Roman" w:hAnsi="Arial" w:cs="Arial"/>
          <w:b/>
          <w:i/>
          <w:iCs/>
          <w:sz w:val="24"/>
          <w:szCs w:val="24"/>
          <w:vertAlign w:val="subscript"/>
          <w:lang w:val="pt-BR" w:eastAsia="es-ES"/>
        </w:rPr>
      </w:pPr>
      <m:oMath>
        <m:d>
          <m:dPr>
            <m:ctrlPr>
              <w:rPr>
                <w:rFonts w:ascii="Cambria Math" w:eastAsia="Times New Roman" w:hAnsi="Cambria Math" w:cs="Arial"/>
                <w:b/>
                <w:i/>
                <w:iCs/>
                <w:sz w:val="24"/>
                <w:szCs w:val="24"/>
                <w:vertAlign w:val="subscript"/>
                <w:lang w:val="pt-BR" w:eastAsia="es-ES"/>
              </w:rPr>
            </m:ctrlPr>
          </m:dPr>
          <m:e>
            <m:sSub>
              <m:sSubPr>
                <m:ctrlPr>
                  <w:rPr>
                    <w:rFonts w:ascii="Cambria Math" w:eastAsia="Times New Roman" w:hAnsi="Cambria Math" w:cs="Arial"/>
                    <w:b/>
                    <w:i/>
                    <w:iCs/>
                    <w:sz w:val="24"/>
                    <w:szCs w:val="24"/>
                    <w:vertAlign w:val="subscript"/>
                    <w:lang w:val="pt-BR" w:eastAsia="es-ES"/>
                  </w:rPr>
                </m:ctrlPr>
              </m:sSubPr>
              <m:e>
                <m:r>
                  <m:rPr>
                    <m:sty m:val="bi"/>
                  </m:rPr>
                  <w:rPr>
                    <w:rFonts w:ascii="Cambria Math" w:eastAsia="Times New Roman" w:hAnsi="Cambria Math" w:cs="Arial"/>
                    <w:sz w:val="24"/>
                    <w:szCs w:val="24"/>
                    <w:vertAlign w:val="subscript"/>
                    <w:lang w:val="pt-BR" w:eastAsia="es-ES"/>
                  </w:rPr>
                  <m:t>m*L</m:t>
                </m:r>
              </m:e>
              <m:sub>
                <m:r>
                  <m:rPr>
                    <m:sty m:val="bi"/>
                  </m:rPr>
                  <w:rPr>
                    <w:rFonts w:ascii="Cambria Math" w:eastAsia="Times New Roman" w:hAnsi="Cambria Math" w:cs="Arial"/>
                    <w:sz w:val="24"/>
                    <w:szCs w:val="24"/>
                    <w:vertAlign w:val="subscript"/>
                    <w:lang w:val="pt-BR" w:eastAsia="es-ES"/>
                  </w:rPr>
                  <m:t>mE</m:t>
                </m:r>
              </m:sub>
            </m:sSub>
          </m:e>
          <m:e>
            <m:sSub>
              <m:sSubPr>
                <m:ctrlPr>
                  <w:rPr>
                    <w:rFonts w:ascii="Cambria Math" w:eastAsia="Times New Roman" w:hAnsi="Cambria Math" w:cs="Arial"/>
                    <w:b/>
                    <w:i/>
                    <w:iCs/>
                    <w:sz w:val="24"/>
                    <w:szCs w:val="24"/>
                    <w:vertAlign w:val="subscript"/>
                    <w:lang w:val="pt-BR" w:eastAsia="es-ES"/>
                  </w:rPr>
                </m:ctrlPr>
              </m:sSubPr>
              <m:e>
                <m:r>
                  <m:rPr>
                    <m:sty m:val="bi"/>
                  </m:rPr>
                  <w:rPr>
                    <w:rFonts w:ascii="Cambria Math" w:eastAsia="Times New Roman" w:hAnsi="Cambria Math" w:cs="Arial"/>
                    <w:sz w:val="24"/>
                    <w:szCs w:val="24"/>
                    <w:vertAlign w:val="subscript"/>
                    <w:lang w:val="pt-BR" w:eastAsia="es-ES"/>
                  </w:rPr>
                  <m:t>L</m:t>
                </m:r>
              </m:e>
              <m:sub>
                <m:r>
                  <m:rPr>
                    <m:sty m:val="bi"/>
                  </m:rPr>
                  <w:rPr>
                    <w:rFonts w:ascii="Cambria Math" w:eastAsia="Times New Roman" w:hAnsi="Cambria Math" w:cs="Arial"/>
                    <w:sz w:val="24"/>
                    <w:szCs w:val="24"/>
                    <w:vertAlign w:val="subscript"/>
                    <w:lang w:val="pt-BR" w:eastAsia="es-ES"/>
                  </w:rPr>
                  <m:t>mA</m:t>
                </m:r>
              </m:sub>
            </m:sSub>
          </m:e>
        </m:d>
      </m:oMath>
      <w:r w:rsidR="00243FFB">
        <w:rPr>
          <w:rFonts w:ascii="Arial" w:eastAsia="Times New Roman" w:hAnsi="Arial" w:cs="Arial"/>
          <w:b/>
          <w:i/>
          <w:iCs/>
          <w:sz w:val="24"/>
          <w:szCs w:val="24"/>
          <w:vertAlign w:val="subscript"/>
          <w:lang w:val="pt-BR" w:eastAsia="es-ES"/>
        </w:rPr>
        <w:t>=</w:t>
      </w:r>
      <w:r w:rsidR="00243FFB" w:rsidRPr="00243FFB">
        <w:rPr>
          <w:rFonts w:ascii="Times New Roman" w:eastAsia="Times New Roman" w:hAnsi="Times New Roman" w:cs="Times New Roman"/>
          <w:sz w:val="24"/>
          <w:szCs w:val="24"/>
          <w:lang w:eastAsia="es-ES"/>
        </w:rPr>
        <w:t xml:space="preserve"> </w:t>
      </w:r>
      <w:r w:rsidR="00243FFB" w:rsidRPr="00676220">
        <w:rPr>
          <w:rFonts w:ascii="Times New Roman" w:eastAsia="Times New Roman" w:hAnsi="Times New Roman" w:cs="Times New Roman"/>
          <w:sz w:val="24"/>
          <w:szCs w:val="24"/>
          <w:lang w:eastAsia="es-ES"/>
        </w:rPr>
        <w:t>factor de absorción</w:t>
      </w:r>
      <w:r w:rsidR="00243FFB">
        <w:rPr>
          <w:rFonts w:ascii="Times New Roman" w:eastAsia="Times New Roman" w:hAnsi="Times New Roman" w:cs="Times New Roman"/>
          <w:sz w:val="24"/>
          <w:szCs w:val="24"/>
          <w:lang w:eastAsia="es-ES"/>
        </w:rPr>
        <w:t xml:space="preserve"> debe enco</w:t>
      </w:r>
      <w:r w:rsidR="00243FFB" w:rsidRPr="00676220">
        <w:rPr>
          <w:rFonts w:ascii="Times New Roman" w:eastAsia="Times New Roman" w:hAnsi="Times New Roman" w:cs="Times New Roman"/>
          <w:sz w:val="24"/>
          <w:szCs w:val="24"/>
          <w:lang w:eastAsia="es-ES"/>
        </w:rPr>
        <w:t>ntrarse entre 1,5 y 2,0.</w:t>
      </w:r>
    </w:p>
    <w:p w:rsidR="002E5E1A" w:rsidRDefault="002E5E1A" w:rsidP="002E5E1A">
      <w:pPr>
        <w:pStyle w:val="Prrafodelista"/>
        <w:autoSpaceDE w:val="0"/>
        <w:autoSpaceDN w:val="0"/>
        <w:adjustRightInd w:val="0"/>
        <w:spacing w:after="0" w:line="360" w:lineRule="auto"/>
        <w:jc w:val="both"/>
        <w:rPr>
          <w:rFonts w:ascii="Arial" w:hAnsi="Arial" w:cs="Arial"/>
          <w:b/>
          <w:sz w:val="24"/>
          <w:szCs w:val="24"/>
        </w:rPr>
      </w:pPr>
    </w:p>
    <w:p w:rsidR="0091247F" w:rsidRPr="00487992" w:rsidRDefault="0091247F" w:rsidP="00487992">
      <w:pPr>
        <w:pStyle w:val="Prrafodelista"/>
        <w:numPr>
          <w:ilvl w:val="0"/>
          <w:numId w:val="4"/>
        </w:numPr>
        <w:autoSpaceDE w:val="0"/>
        <w:autoSpaceDN w:val="0"/>
        <w:adjustRightInd w:val="0"/>
        <w:spacing w:after="0" w:line="360" w:lineRule="auto"/>
        <w:jc w:val="both"/>
        <w:rPr>
          <w:rFonts w:ascii="Arial" w:hAnsi="Arial" w:cs="Arial"/>
          <w:b/>
          <w:sz w:val="24"/>
          <w:szCs w:val="24"/>
        </w:rPr>
      </w:pPr>
      <w:r w:rsidRPr="00487992">
        <w:rPr>
          <w:rFonts w:ascii="Arial" w:hAnsi="Arial" w:cs="Arial"/>
          <w:b/>
          <w:sz w:val="24"/>
          <w:szCs w:val="24"/>
        </w:rPr>
        <w:t>Seleccionar y diseñar los dispositivos interiores de la</w:t>
      </w:r>
      <w:r w:rsidR="008E69DD" w:rsidRPr="00487992">
        <w:rPr>
          <w:rFonts w:ascii="Arial" w:hAnsi="Arial" w:cs="Arial"/>
          <w:b/>
          <w:sz w:val="24"/>
          <w:szCs w:val="24"/>
        </w:rPr>
        <w:t xml:space="preserve"> </w:t>
      </w:r>
      <w:r w:rsidRPr="00487992">
        <w:rPr>
          <w:rFonts w:ascii="Arial" w:hAnsi="Arial" w:cs="Arial"/>
          <w:b/>
          <w:sz w:val="24"/>
          <w:szCs w:val="24"/>
        </w:rPr>
        <w:t>columna: distribuidor del líquido de alimentación, redistribuidores</w:t>
      </w:r>
      <w:r w:rsidR="008E69DD" w:rsidRPr="00487992">
        <w:rPr>
          <w:rFonts w:ascii="Arial" w:hAnsi="Arial" w:cs="Arial"/>
          <w:b/>
          <w:sz w:val="24"/>
          <w:szCs w:val="24"/>
        </w:rPr>
        <w:t xml:space="preserve"> </w:t>
      </w:r>
      <w:r w:rsidRPr="00487992">
        <w:rPr>
          <w:rFonts w:ascii="Arial" w:hAnsi="Arial" w:cs="Arial"/>
          <w:b/>
          <w:sz w:val="24"/>
          <w:szCs w:val="24"/>
        </w:rPr>
        <w:t>de líquido, platos d</w:t>
      </w:r>
      <w:r w:rsidR="008E69DD" w:rsidRPr="00487992">
        <w:rPr>
          <w:rFonts w:ascii="Arial" w:hAnsi="Arial" w:cs="Arial"/>
          <w:b/>
          <w:sz w:val="24"/>
          <w:szCs w:val="24"/>
        </w:rPr>
        <w:t>e soporte y de inyección del líquido extractivo</w:t>
      </w:r>
      <w:r w:rsidRPr="00487992">
        <w:rPr>
          <w:rFonts w:ascii="Arial" w:hAnsi="Arial" w:cs="Arial"/>
          <w:b/>
          <w:sz w:val="24"/>
          <w:szCs w:val="24"/>
        </w:rPr>
        <w:t xml:space="preserve"> y</w:t>
      </w:r>
      <w:r w:rsidR="008E69DD" w:rsidRPr="00487992">
        <w:rPr>
          <w:rFonts w:ascii="Arial" w:hAnsi="Arial" w:cs="Arial"/>
          <w:b/>
          <w:sz w:val="24"/>
          <w:szCs w:val="24"/>
        </w:rPr>
        <w:t xml:space="preserve"> </w:t>
      </w:r>
      <w:r w:rsidRPr="00487992">
        <w:rPr>
          <w:rFonts w:ascii="Arial" w:hAnsi="Arial" w:cs="Arial"/>
          <w:b/>
          <w:sz w:val="24"/>
          <w:szCs w:val="24"/>
        </w:rPr>
        <w:t>platos de sujeción.</w:t>
      </w:r>
    </w:p>
    <w:p w:rsidR="00487992" w:rsidRPr="00487992" w:rsidRDefault="00487992" w:rsidP="00487992">
      <w:pPr>
        <w:pStyle w:val="Prrafodelista"/>
        <w:autoSpaceDE w:val="0"/>
        <w:autoSpaceDN w:val="0"/>
        <w:adjustRightInd w:val="0"/>
        <w:spacing w:after="0" w:line="360" w:lineRule="auto"/>
        <w:jc w:val="both"/>
        <w:rPr>
          <w:rFonts w:ascii="Arial" w:hAnsi="Arial" w:cs="Arial"/>
          <w:b/>
          <w:sz w:val="24"/>
          <w:szCs w:val="24"/>
        </w:rPr>
      </w:pPr>
    </w:p>
    <w:p w:rsidR="00487992" w:rsidRPr="00487992" w:rsidRDefault="00487992" w:rsidP="00487992">
      <w:pPr>
        <w:spacing w:line="360" w:lineRule="auto"/>
        <w:jc w:val="both"/>
        <w:rPr>
          <w:rFonts w:ascii="Arial" w:hAnsi="Arial" w:cs="Arial"/>
          <w:b/>
          <w:bCs/>
          <w:i/>
          <w:iCs/>
          <w:sz w:val="24"/>
          <w:szCs w:val="24"/>
        </w:rPr>
      </w:pPr>
      <w:r w:rsidRPr="00487992">
        <w:rPr>
          <w:rFonts w:ascii="Arial" w:hAnsi="Arial" w:cs="Arial"/>
          <w:b/>
          <w:bCs/>
          <w:i/>
          <w:iCs/>
          <w:sz w:val="24"/>
          <w:szCs w:val="24"/>
        </w:rPr>
        <w:t>Dispositivos interiores de torres de relleno</w:t>
      </w:r>
    </w:p>
    <w:p w:rsidR="00487992" w:rsidRPr="00487992" w:rsidRDefault="00487992" w:rsidP="00487992">
      <w:pPr>
        <w:pStyle w:val="Prrafodelista"/>
        <w:numPr>
          <w:ilvl w:val="0"/>
          <w:numId w:val="6"/>
        </w:numPr>
        <w:spacing w:line="360" w:lineRule="auto"/>
        <w:jc w:val="both"/>
        <w:rPr>
          <w:rFonts w:ascii="Arial" w:hAnsi="Arial" w:cs="Arial"/>
          <w:sz w:val="24"/>
          <w:szCs w:val="24"/>
        </w:rPr>
      </w:pPr>
      <w:r w:rsidRPr="00487992">
        <w:rPr>
          <w:rFonts w:ascii="Arial" w:hAnsi="Arial" w:cs="Arial"/>
          <w:b/>
          <w:bCs/>
          <w:sz w:val="24"/>
          <w:szCs w:val="24"/>
        </w:rPr>
        <w:t xml:space="preserve">Distribuidor de líquido de alimentación. </w:t>
      </w:r>
      <w:r w:rsidRPr="00487992">
        <w:rPr>
          <w:rFonts w:ascii="Arial" w:hAnsi="Arial" w:cs="Arial"/>
          <w:sz w:val="24"/>
          <w:szCs w:val="24"/>
        </w:rPr>
        <w:t>El relleno, por sí solo, no conduce a una adecuada distribución del líquido de alimentación. Un distribuidor ideal tendría las siguientes</w:t>
      </w:r>
      <w:r>
        <w:rPr>
          <w:rFonts w:ascii="Arial" w:hAnsi="Arial" w:cs="Arial"/>
          <w:sz w:val="24"/>
          <w:szCs w:val="24"/>
        </w:rPr>
        <w:t xml:space="preserve"> </w:t>
      </w:r>
      <w:r w:rsidRPr="00487992">
        <w:rPr>
          <w:rFonts w:ascii="Arial" w:hAnsi="Arial" w:cs="Arial"/>
          <w:sz w:val="24"/>
          <w:szCs w:val="24"/>
        </w:rPr>
        <w:t>características:</w:t>
      </w:r>
    </w:p>
    <w:p w:rsidR="00487992" w:rsidRPr="00487992" w:rsidRDefault="00487992" w:rsidP="00487992">
      <w:pPr>
        <w:spacing w:line="360" w:lineRule="auto"/>
        <w:jc w:val="both"/>
        <w:rPr>
          <w:rFonts w:ascii="Arial" w:hAnsi="Arial" w:cs="Arial"/>
          <w:sz w:val="24"/>
          <w:szCs w:val="24"/>
        </w:rPr>
      </w:pPr>
      <w:r w:rsidRPr="00487992">
        <w:rPr>
          <w:rFonts w:ascii="Arial" w:hAnsi="Arial" w:cs="Arial"/>
          <w:sz w:val="24"/>
          <w:szCs w:val="24"/>
        </w:rPr>
        <w:t>a) Distribución uniforme del líquido.</w:t>
      </w:r>
    </w:p>
    <w:p w:rsidR="00487992" w:rsidRPr="00487992" w:rsidRDefault="00487992" w:rsidP="00487992">
      <w:pPr>
        <w:spacing w:line="360" w:lineRule="auto"/>
        <w:jc w:val="both"/>
        <w:rPr>
          <w:rFonts w:ascii="Arial" w:hAnsi="Arial" w:cs="Arial"/>
          <w:sz w:val="24"/>
          <w:szCs w:val="24"/>
        </w:rPr>
      </w:pPr>
      <w:r w:rsidRPr="00487992">
        <w:rPr>
          <w:rFonts w:ascii="Arial" w:hAnsi="Arial" w:cs="Arial"/>
          <w:sz w:val="24"/>
          <w:szCs w:val="24"/>
        </w:rPr>
        <w:t>b) Resistencia a la oclusión y ensuciamiento.</w:t>
      </w:r>
    </w:p>
    <w:p w:rsidR="00487992" w:rsidRPr="00487992" w:rsidRDefault="00487992" w:rsidP="00487992">
      <w:pPr>
        <w:spacing w:line="360" w:lineRule="auto"/>
        <w:jc w:val="both"/>
        <w:rPr>
          <w:rFonts w:ascii="Arial" w:hAnsi="Arial" w:cs="Arial"/>
          <w:sz w:val="24"/>
          <w:szCs w:val="24"/>
        </w:rPr>
      </w:pPr>
      <w:r w:rsidRPr="00487992">
        <w:rPr>
          <w:rFonts w:ascii="Arial" w:hAnsi="Arial" w:cs="Arial"/>
          <w:sz w:val="24"/>
          <w:szCs w:val="24"/>
        </w:rPr>
        <w:t>c) Elevada flexibilidad de operación (máximo intervalo entre</w:t>
      </w:r>
      <w:r>
        <w:rPr>
          <w:rFonts w:ascii="Arial" w:hAnsi="Arial" w:cs="Arial"/>
          <w:sz w:val="24"/>
          <w:szCs w:val="24"/>
        </w:rPr>
        <w:t xml:space="preserve"> </w:t>
      </w:r>
      <w:r w:rsidRPr="00487992">
        <w:rPr>
          <w:rFonts w:ascii="Arial" w:hAnsi="Arial" w:cs="Arial"/>
          <w:sz w:val="24"/>
          <w:szCs w:val="24"/>
        </w:rPr>
        <w:t>los caudales máximo y mínimo con los que puede operar).</w:t>
      </w:r>
    </w:p>
    <w:p w:rsidR="00487992" w:rsidRPr="00487992" w:rsidRDefault="00487992" w:rsidP="00487992">
      <w:pPr>
        <w:spacing w:line="360" w:lineRule="auto"/>
        <w:jc w:val="both"/>
        <w:rPr>
          <w:rFonts w:ascii="Arial" w:hAnsi="Arial" w:cs="Arial"/>
          <w:sz w:val="24"/>
          <w:szCs w:val="24"/>
        </w:rPr>
      </w:pPr>
      <w:r w:rsidRPr="00487992">
        <w:rPr>
          <w:rFonts w:ascii="Arial" w:hAnsi="Arial" w:cs="Arial"/>
          <w:sz w:val="24"/>
          <w:szCs w:val="24"/>
        </w:rPr>
        <w:t>d) Elevada área libre para el flujo de gas.</w:t>
      </w:r>
    </w:p>
    <w:p w:rsidR="00487992" w:rsidRPr="00487992" w:rsidRDefault="00487992" w:rsidP="00487992">
      <w:pPr>
        <w:spacing w:line="360" w:lineRule="auto"/>
        <w:jc w:val="both"/>
        <w:rPr>
          <w:rFonts w:ascii="Arial" w:hAnsi="Arial" w:cs="Arial"/>
          <w:sz w:val="24"/>
          <w:szCs w:val="24"/>
        </w:rPr>
      </w:pPr>
      <w:r w:rsidRPr="00487992">
        <w:rPr>
          <w:rFonts w:ascii="Arial" w:hAnsi="Arial" w:cs="Arial"/>
          <w:sz w:val="24"/>
          <w:szCs w:val="24"/>
        </w:rPr>
        <w:lastRenderedPageBreak/>
        <w:t>e) Adaptabilidad a la fabricación con numerosos materiales de</w:t>
      </w:r>
      <w:r>
        <w:rPr>
          <w:rFonts w:ascii="Arial" w:hAnsi="Arial" w:cs="Arial"/>
          <w:sz w:val="24"/>
          <w:szCs w:val="24"/>
        </w:rPr>
        <w:t xml:space="preserve"> </w:t>
      </w:r>
      <w:r w:rsidRPr="00487992">
        <w:rPr>
          <w:rFonts w:ascii="Arial" w:hAnsi="Arial" w:cs="Arial"/>
          <w:sz w:val="24"/>
          <w:szCs w:val="24"/>
        </w:rPr>
        <w:t>construcción.</w:t>
      </w:r>
    </w:p>
    <w:p w:rsidR="00487992" w:rsidRDefault="00487992" w:rsidP="00487992">
      <w:pPr>
        <w:spacing w:line="360" w:lineRule="auto"/>
        <w:jc w:val="both"/>
        <w:rPr>
          <w:rFonts w:ascii="Arial" w:hAnsi="Arial" w:cs="Arial"/>
          <w:sz w:val="24"/>
          <w:szCs w:val="24"/>
        </w:rPr>
      </w:pPr>
      <w:r w:rsidRPr="00487992">
        <w:rPr>
          <w:rFonts w:ascii="Arial" w:hAnsi="Arial" w:cs="Arial"/>
          <w:sz w:val="24"/>
          <w:szCs w:val="24"/>
        </w:rPr>
        <w:t>f) Construcción modular para una mayor flexibilidad de instalación.</w:t>
      </w:r>
    </w:p>
    <w:p w:rsidR="00487992" w:rsidRPr="00487992" w:rsidRDefault="00487992" w:rsidP="00487992">
      <w:pPr>
        <w:spacing w:line="360" w:lineRule="auto"/>
        <w:rPr>
          <w:rFonts w:ascii="Arial" w:hAnsi="Arial" w:cs="Arial"/>
          <w:sz w:val="24"/>
          <w:szCs w:val="24"/>
        </w:rPr>
      </w:pPr>
      <w:r>
        <w:rPr>
          <w:rFonts w:ascii="Arial" w:hAnsi="Arial" w:cs="Arial"/>
          <w:noProof/>
          <w:sz w:val="24"/>
          <w:szCs w:val="24"/>
          <w:lang w:eastAsia="es-ES"/>
        </w:rPr>
        <w:drawing>
          <wp:inline distT="0" distB="0" distL="0" distR="0">
            <wp:extent cx="3449191" cy="2941231"/>
            <wp:effectExtent l="38100" t="57150" r="113159" b="87719"/>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3454395" cy="29456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87992" w:rsidRDefault="00487992" w:rsidP="00487992">
      <w:pPr>
        <w:spacing w:line="360" w:lineRule="auto"/>
        <w:jc w:val="both"/>
        <w:rPr>
          <w:rFonts w:ascii="Arial" w:hAnsi="Arial" w:cs="Arial"/>
          <w:b/>
          <w:bCs/>
          <w:sz w:val="24"/>
          <w:szCs w:val="24"/>
        </w:rPr>
      </w:pPr>
    </w:p>
    <w:p w:rsidR="00487992" w:rsidRPr="00487992" w:rsidRDefault="00487992" w:rsidP="00487992">
      <w:pPr>
        <w:spacing w:line="360" w:lineRule="auto"/>
        <w:jc w:val="both"/>
        <w:rPr>
          <w:rFonts w:ascii="Arial" w:hAnsi="Arial" w:cs="Arial"/>
          <w:sz w:val="24"/>
          <w:szCs w:val="24"/>
        </w:rPr>
      </w:pPr>
      <w:r w:rsidRPr="00487992">
        <w:rPr>
          <w:rFonts w:ascii="Arial" w:hAnsi="Arial" w:cs="Arial"/>
          <w:b/>
          <w:bCs/>
          <w:sz w:val="24"/>
          <w:szCs w:val="24"/>
        </w:rPr>
        <w:t xml:space="preserve">Figura 3. </w:t>
      </w:r>
      <w:r w:rsidRPr="00487992">
        <w:rPr>
          <w:rFonts w:ascii="Arial" w:hAnsi="Arial" w:cs="Arial"/>
          <w:sz w:val="24"/>
          <w:szCs w:val="24"/>
        </w:rPr>
        <w:t>Distribuidores de líquido de alimentación. a) Tipo orificio. b)</w:t>
      </w:r>
    </w:p>
    <w:p w:rsidR="0092594E" w:rsidRDefault="00487992" w:rsidP="00487992">
      <w:pPr>
        <w:spacing w:line="360" w:lineRule="auto"/>
        <w:jc w:val="both"/>
        <w:rPr>
          <w:rFonts w:ascii="Arial" w:hAnsi="Arial" w:cs="Arial"/>
          <w:sz w:val="24"/>
          <w:szCs w:val="24"/>
        </w:rPr>
      </w:pPr>
      <w:r w:rsidRPr="00487992">
        <w:rPr>
          <w:rFonts w:ascii="Arial" w:hAnsi="Arial" w:cs="Arial"/>
          <w:sz w:val="24"/>
          <w:szCs w:val="24"/>
        </w:rPr>
        <w:t>Tipo vertedero. c) Tipo vertedero-canal.</w:t>
      </w:r>
    </w:p>
    <w:p w:rsidR="002E5E1A" w:rsidRDefault="002E5E1A" w:rsidP="002E5E1A">
      <w:pPr>
        <w:spacing w:line="360" w:lineRule="auto"/>
        <w:jc w:val="both"/>
        <w:rPr>
          <w:rFonts w:ascii="Arial" w:hAnsi="Arial" w:cs="Arial"/>
          <w:sz w:val="24"/>
          <w:szCs w:val="24"/>
        </w:rPr>
      </w:pPr>
      <w:r>
        <w:rPr>
          <w:rFonts w:ascii="Arial" w:hAnsi="Arial" w:cs="Arial"/>
          <w:sz w:val="24"/>
          <w:szCs w:val="24"/>
        </w:rPr>
        <w:tab/>
      </w:r>
      <w:r w:rsidRPr="002E5E1A">
        <w:rPr>
          <w:rFonts w:ascii="Arial" w:hAnsi="Arial" w:cs="Arial"/>
          <w:sz w:val="24"/>
          <w:szCs w:val="24"/>
        </w:rPr>
        <w:t>Los dos distribuidores más ampliamente utilizados son los de</w:t>
      </w:r>
      <w:r>
        <w:rPr>
          <w:rFonts w:ascii="Arial" w:hAnsi="Arial" w:cs="Arial"/>
          <w:sz w:val="24"/>
          <w:szCs w:val="24"/>
        </w:rPr>
        <w:t xml:space="preserve"> </w:t>
      </w:r>
      <w:r w:rsidRPr="002E5E1A">
        <w:rPr>
          <w:rFonts w:ascii="Arial" w:hAnsi="Arial" w:cs="Arial"/>
          <w:sz w:val="24"/>
          <w:szCs w:val="24"/>
        </w:rPr>
        <w:t>orificios y los de tipo vertedero (Figura 3). En los de tipo vertedero</w:t>
      </w:r>
      <w:r>
        <w:rPr>
          <w:rFonts w:ascii="Arial" w:hAnsi="Arial" w:cs="Arial"/>
          <w:sz w:val="24"/>
          <w:szCs w:val="24"/>
        </w:rPr>
        <w:t xml:space="preserve"> </w:t>
      </w:r>
      <w:r w:rsidRPr="002E5E1A">
        <w:rPr>
          <w:rFonts w:ascii="Arial" w:hAnsi="Arial" w:cs="Arial"/>
          <w:sz w:val="24"/>
          <w:szCs w:val="24"/>
        </w:rPr>
        <w:t>se utilizan tubos verticales con vertederos en forma de</w:t>
      </w:r>
      <w:r>
        <w:rPr>
          <w:rFonts w:ascii="Arial" w:hAnsi="Arial" w:cs="Arial"/>
          <w:sz w:val="24"/>
          <w:szCs w:val="24"/>
        </w:rPr>
        <w:t xml:space="preserve"> </w:t>
      </w:r>
      <w:r w:rsidRPr="002E5E1A">
        <w:rPr>
          <w:rFonts w:ascii="Arial" w:hAnsi="Arial" w:cs="Arial"/>
          <w:sz w:val="24"/>
          <w:szCs w:val="24"/>
        </w:rPr>
        <w:t>V para la bajada del líquido, lo que permite un mayor flujo al</w:t>
      </w:r>
      <w:r>
        <w:rPr>
          <w:rFonts w:ascii="Arial" w:hAnsi="Arial" w:cs="Arial"/>
          <w:sz w:val="24"/>
          <w:szCs w:val="24"/>
        </w:rPr>
        <w:t xml:space="preserve"> </w:t>
      </w:r>
      <w:r w:rsidRPr="002E5E1A">
        <w:rPr>
          <w:rFonts w:ascii="Arial" w:hAnsi="Arial" w:cs="Arial"/>
          <w:sz w:val="24"/>
          <w:szCs w:val="24"/>
        </w:rPr>
        <w:t>aumentar la carga de altura. En los de tipo orificio, el líquido</w:t>
      </w:r>
      <w:r>
        <w:rPr>
          <w:rFonts w:ascii="Arial" w:hAnsi="Arial" w:cs="Arial"/>
          <w:sz w:val="24"/>
          <w:szCs w:val="24"/>
        </w:rPr>
        <w:t xml:space="preserve"> de alimentación </w:t>
      </w:r>
      <w:r w:rsidRPr="002E5E1A">
        <w:rPr>
          <w:rFonts w:ascii="Arial" w:hAnsi="Arial" w:cs="Arial"/>
          <w:sz w:val="24"/>
          <w:szCs w:val="24"/>
        </w:rPr>
        <w:t>desciende a</w:t>
      </w:r>
      <w:r>
        <w:rPr>
          <w:rFonts w:ascii="Arial" w:hAnsi="Arial" w:cs="Arial"/>
          <w:sz w:val="24"/>
          <w:szCs w:val="24"/>
        </w:rPr>
        <w:t xml:space="preserve"> través de los orificios y el flujo extractivo</w:t>
      </w:r>
      <w:r w:rsidRPr="002E5E1A">
        <w:rPr>
          <w:rFonts w:ascii="Arial" w:hAnsi="Arial" w:cs="Arial"/>
          <w:sz w:val="24"/>
          <w:szCs w:val="24"/>
        </w:rPr>
        <w:t xml:space="preserve"> asciende por unos</w:t>
      </w:r>
      <w:r>
        <w:rPr>
          <w:rFonts w:ascii="Arial" w:hAnsi="Arial" w:cs="Arial"/>
          <w:sz w:val="24"/>
          <w:szCs w:val="24"/>
        </w:rPr>
        <w:t xml:space="preserve"> </w:t>
      </w:r>
      <w:r w:rsidRPr="002E5E1A">
        <w:rPr>
          <w:rFonts w:ascii="Arial" w:hAnsi="Arial" w:cs="Arial"/>
          <w:sz w:val="24"/>
          <w:szCs w:val="24"/>
        </w:rPr>
        <w:t xml:space="preserve">tubos. Las conducciones del </w:t>
      </w:r>
      <w:r>
        <w:rPr>
          <w:rFonts w:ascii="Arial" w:hAnsi="Arial" w:cs="Arial"/>
          <w:sz w:val="24"/>
          <w:szCs w:val="24"/>
        </w:rPr>
        <w:t>líquido extractivo</w:t>
      </w:r>
      <w:r w:rsidRPr="002E5E1A">
        <w:rPr>
          <w:rFonts w:ascii="Arial" w:hAnsi="Arial" w:cs="Arial"/>
          <w:sz w:val="24"/>
          <w:szCs w:val="24"/>
        </w:rPr>
        <w:t xml:space="preserve"> deben tener un área tal que la</w:t>
      </w:r>
      <w:r>
        <w:rPr>
          <w:rFonts w:ascii="Arial" w:hAnsi="Arial" w:cs="Arial"/>
          <w:sz w:val="24"/>
          <w:szCs w:val="24"/>
        </w:rPr>
        <w:t xml:space="preserve"> </w:t>
      </w:r>
      <w:r w:rsidRPr="002E5E1A">
        <w:rPr>
          <w:rFonts w:ascii="Arial" w:hAnsi="Arial" w:cs="Arial"/>
          <w:sz w:val="24"/>
          <w:szCs w:val="24"/>
        </w:rPr>
        <w:t>pér</w:t>
      </w:r>
      <w:r>
        <w:rPr>
          <w:rFonts w:ascii="Arial" w:hAnsi="Arial" w:cs="Arial"/>
          <w:sz w:val="24"/>
          <w:szCs w:val="24"/>
        </w:rPr>
        <w:t>dida de carga al circular el flujo extractivo</w:t>
      </w:r>
      <w:r w:rsidRPr="002E5E1A">
        <w:rPr>
          <w:rFonts w:ascii="Arial" w:hAnsi="Arial" w:cs="Arial"/>
          <w:sz w:val="24"/>
          <w:szCs w:val="24"/>
        </w:rPr>
        <w:t xml:space="preserve"> sea pequeña, los orificios</w:t>
      </w:r>
      <w:r>
        <w:rPr>
          <w:rFonts w:ascii="Arial" w:hAnsi="Arial" w:cs="Arial"/>
          <w:sz w:val="24"/>
          <w:szCs w:val="24"/>
        </w:rPr>
        <w:t xml:space="preserve"> </w:t>
      </w:r>
      <w:r w:rsidRPr="002E5E1A">
        <w:rPr>
          <w:rFonts w:ascii="Arial" w:hAnsi="Arial" w:cs="Arial"/>
          <w:sz w:val="24"/>
          <w:szCs w:val="24"/>
        </w:rPr>
        <w:t>deben ser lo suficientemente pequeños para asegurar que hay</w:t>
      </w:r>
      <w:r>
        <w:rPr>
          <w:rFonts w:ascii="Arial" w:hAnsi="Arial" w:cs="Arial"/>
          <w:sz w:val="24"/>
          <w:szCs w:val="24"/>
        </w:rPr>
        <w:t xml:space="preserve"> </w:t>
      </w:r>
      <w:r w:rsidRPr="002E5E1A">
        <w:rPr>
          <w:rFonts w:ascii="Arial" w:hAnsi="Arial" w:cs="Arial"/>
          <w:sz w:val="24"/>
          <w:szCs w:val="24"/>
        </w:rPr>
        <w:t>un nivel de líquido sobre el plato aún a la menor velocidad de</w:t>
      </w:r>
      <w:r>
        <w:rPr>
          <w:rFonts w:ascii="Arial" w:hAnsi="Arial" w:cs="Arial"/>
          <w:sz w:val="24"/>
          <w:szCs w:val="24"/>
        </w:rPr>
        <w:t xml:space="preserve"> </w:t>
      </w:r>
      <w:r w:rsidRPr="002E5E1A">
        <w:rPr>
          <w:rFonts w:ascii="Arial" w:hAnsi="Arial" w:cs="Arial"/>
          <w:sz w:val="24"/>
          <w:szCs w:val="24"/>
        </w:rPr>
        <w:t xml:space="preserve">líquido, pero lo suficientemente </w:t>
      </w:r>
      <w:r w:rsidRPr="002E5E1A">
        <w:rPr>
          <w:rFonts w:ascii="Arial" w:hAnsi="Arial" w:cs="Arial"/>
          <w:sz w:val="24"/>
          <w:szCs w:val="24"/>
        </w:rPr>
        <w:lastRenderedPageBreak/>
        <w:t>grandes para que el distribuidor</w:t>
      </w:r>
      <w:r>
        <w:rPr>
          <w:rFonts w:ascii="Arial" w:hAnsi="Arial" w:cs="Arial"/>
          <w:sz w:val="24"/>
          <w:szCs w:val="24"/>
        </w:rPr>
        <w:t xml:space="preserve"> </w:t>
      </w:r>
      <w:r w:rsidRPr="002E5E1A">
        <w:rPr>
          <w:rFonts w:ascii="Arial" w:hAnsi="Arial" w:cs="Arial"/>
          <w:sz w:val="24"/>
          <w:szCs w:val="24"/>
        </w:rPr>
        <w:t>no se sature a la velocidad mayor. Los distribuidores de</w:t>
      </w:r>
      <w:r>
        <w:rPr>
          <w:rFonts w:ascii="Arial" w:hAnsi="Arial" w:cs="Arial"/>
          <w:sz w:val="24"/>
          <w:szCs w:val="24"/>
        </w:rPr>
        <w:t xml:space="preserve"> </w:t>
      </w:r>
      <w:r w:rsidRPr="002E5E1A">
        <w:rPr>
          <w:rFonts w:ascii="Arial" w:hAnsi="Arial" w:cs="Arial"/>
          <w:sz w:val="24"/>
          <w:szCs w:val="24"/>
        </w:rPr>
        <w:t>tipo vertedero-canal son más caros pero más versátiles (Figura</w:t>
      </w:r>
      <w:r>
        <w:rPr>
          <w:rFonts w:ascii="Arial" w:hAnsi="Arial" w:cs="Arial"/>
          <w:sz w:val="24"/>
          <w:szCs w:val="24"/>
        </w:rPr>
        <w:t xml:space="preserve"> </w:t>
      </w:r>
      <w:r w:rsidRPr="002E5E1A">
        <w:rPr>
          <w:rFonts w:ascii="Arial" w:hAnsi="Arial" w:cs="Arial"/>
          <w:sz w:val="24"/>
          <w:szCs w:val="24"/>
        </w:rPr>
        <w:t>3). El líquido se distribuye proporcionalmente a través de una</w:t>
      </w:r>
      <w:r>
        <w:rPr>
          <w:rFonts w:ascii="Arial" w:hAnsi="Arial" w:cs="Arial"/>
          <w:sz w:val="24"/>
          <w:szCs w:val="24"/>
        </w:rPr>
        <w:t xml:space="preserve"> </w:t>
      </w:r>
      <w:r w:rsidRPr="002E5E1A">
        <w:rPr>
          <w:rFonts w:ascii="Arial" w:hAnsi="Arial" w:cs="Arial"/>
          <w:sz w:val="24"/>
          <w:szCs w:val="24"/>
        </w:rPr>
        <w:t>o más bandejas de partición y después pasa a los canales con</w:t>
      </w:r>
      <w:r>
        <w:rPr>
          <w:rFonts w:ascii="Arial" w:hAnsi="Arial" w:cs="Arial"/>
          <w:sz w:val="24"/>
          <w:szCs w:val="24"/>
        </w:rPr>
        <w:t xml:space="preserve"> </w:t>
      </w:r>
      <w:r w:rsidRPr="002E5E1A">
        <w:rPr>
          <w:rFonts w:ascii="Arial" w:hAnsi="Arial" w:cs="Arial"/>
          <w:sz w:val="24"/>
          <w:szCs w:val="24"/>
        </w:rPr>
        <w:t>vertederos.</w:t>
      </w:r>
    </w:p>
    <w:p w:rsidR="002E5E1A" w:rsidRPr="002E5E1A" w:rsidRDefault="00B208F7" w:rsidP="002E5E1A">
      <w:pPr>
        <w:spacing w:line="360" w:lineRule="auto"/>
        <w:jc w:val="both"/>
        <w:rPr>
          <w:rFonts w:ascii="Arial" w:hAnsi="Arial" w:cs="Arial"/>
          <w:sz w:val="24"/>
          <w:szCs w:val="24"/>
        </w:rPr>
      </w:pPr>
      <w:r>
        <w:rPr>
          <w:rFonts w:ascii="Arial" w:hAnsi="Arial" w:cs="Arial"/>
          <w:sz w:val="24"/>
          <w:szCs w:val="24"/>
        </w:rPr>
        <w:tab/>
      </w:r>
      <w:r w:rsidR="002E5E1A">
        <w:rPr>
          <w:rFonts w:ascii="Arial" w:hAnsi="Arial" w:cs="Arial"/>
          <w:sz w:val="24"/>
          <w:szCs w:val="24"/>
        </w:rPr>
        <w:t xml:space="preserve">A continuación se presentan una serie de </w:t>
      </w:r>
      <w:r w:rsidR="00487992" w:rsidRPr="002E5E1A">
        <w:rPr>
          <w:rFonts w:ascii="Arial" w:hAnsi="Arial" w:cs="Arial"/>
          <w:bCs/>
          <w:sz w:val="24"/>
          <w:szCs w:val="24"/>
        </w:rPr>
        <w:t>Distribuidor de líquido de alimentación</w:t>
      </w:r>
      <w:r w:rsidR="002E5E1A">
        <w:rPr>
          <w:rFonts w:ascii="Arial" w:hAnsi="Arial" w:cs="Arial"/>
          <w:bCs/>
          <w:sz w:val="24"/>
          <w:szCs w:val="24"/>
        </w:rPr>
        <w:t xml:space="preserve"> que te ayudaran para optimar tu diseño.</w:t>
      </w:r>
    </w:p>
    <w:p w:rsidR="002E5E1A" w:rsidRDefault="002E5E1A" w:rsidP="002E5E1A">
      <w:pPr>
        <w:pStyle w:val="Prrafodelista"/>
        <w:numPr>
          <w:ilvl w:val="0"/>
          <w:numId w:val="6"/>
        </w:numPr>
        <w:spacing w:line="360" w:lineRule="auto"/>
        <w:jc w:val="both"/>
        <w:rPr>
          <w:rFonts w:ascii="Arial" w:hAnsi="Arial" w:cs="Arial"/>
          <w:sz w:val="24"/>
          <w:szCs w:val="24"/>
        </w:rPr>
      </w:pPr>
      <w:r w:rsidRPr="002E5E1A">
        <w:rPr>
          <w:rFonts w:ascii="Arial" w:hAnsi="Arial" w:cs="Arial"/>
          <w:b/>
          <w:bCs/>
          <w:sz w:val="24"/>
          <w:szCs w:val="24"/>
        </w:rPr>
        <w:t xml:space="preserve">Redistribuidores de líquido. </w:t>
      </w:r>
      <w:r w:rsidRPr="002E5E1A">
        <w:rPr>
          <w:rFonts w:ascii="Arial" w:hAnsi="Arial" w:cs="Arial"/>
          <w:sz w:val="24"/>
          <w:szCs w:val="24"/>
        </w:rPr>
        <w:t>Son necesarios para recoger el líquido que baja por las paredes, o que ha coalescido en alguna zona de la columna, y redistribuirlo después para establecer un modelo uniforme de irrigación. Los criterios de diseño son similares a los de un distribuidor del líquido de alimentación. En la Figura 4 se muestra un distribuidor tipo Rosette que va soldado a la pared de la columna y un redistribuidor que efectúa una recolección total del líquido antes de su redistribución.</w:t>
      </w:r>
    </w:p>
    <w:p w:rsidR="002E5E1A" w:rsidRDefault="002E5E1A" w:rsidP="002E5E1A">
      <w:pPr>
        <w:pStyle w:val="Prrafodelista"/>
        <w:spacing w:line="360" w:lineRule="auto"/>
        <w:jc w:val="both"/>
        <w:rPr>
          <w:rFonts w:ascii="Arial" w:hAnsi="Arial" w:cs="Arial"/>
          <w:b/>
          <w:bCs/>
          <w:sz w:val="24"/>
          <w:szCs w:val="24"/>
        </w:rPr>
      </w:pPr>
    </w:p>
    <w:p w:rsidR="002E5E1A" w:rsidRDefault="002E5E1A" w:rsidP="002E5E1A">
      <w:pPr>
        <w:pStyle w:val="Prrafodelista"/>
        <w:spacing w:line="360" w:lineRule="auto"/>
        <w:jc w:val="both"/>
        <w:rPr>
          <w:rFonts w:ascii="Arial" w:hAnsi="Arial" w:cs="Arial"/>
          <w:sz w:val="24"/>
          <w:szCs w:val="24"/>
        </w:rPr>
      </w:pPr>
      <w:r w:rsidRPr="002E5E1A">
        <w:rPr>
          <w:rFonts w:ascii="Arial" w:hAnsi="Arial" w:cs="Arial"/>
          <w:sz w:val="24"/>
          <w:szCs w:val="24"/>
        </w:rPr>
        <w:t>La altura máxima de lecho que puede existir sin redistribuidor</w:t>
      </w:r>
      <w:r>
        <w:rPr>
          <w:rFonts w:ascii="Arial" w:hAnsi="Arial" w:cs="Arial"/>
          <w:sz w:val="24"/>
          <w:szCs w:val="24"/>
        </w:rPr>
        <w:t xml:space="preserve"> </w:t>
      </w:r>
      <w:r w:rsidRPr="002E5E1A">
        <w:rPr>
          <w:rFonts w:ascii="Arial" w:hAnsi="Arial" w:cs="Arial"/>
          <w:sz w:val="24"/>
          <w:szCs w:val="24"/>
        </w:rPr>
        <w:t>de líquidos depende del tipo de relleno y del proceso.</w:t>
      </w:r>
      <w:r>
        <w:rPr>
          <w:rFonts w:ascii="Arial" w:hAnsi="Arial" w:cs="Arial"/>
          <w:sz w:val="24"/>
          <w:szCs w:val="24"/>
        </w:rPr>
        <w:t xml:space="preserve"> </w:t>
      </w:r>
      <w:r w:rsidRPr="002E5E1A">
        <w:rPr>
          <w:rFonts w:ascii="Arial" w:hAnsi="Arial" w:cs="Arial"/>
          <w:sz w:val="24"/>
          <w:szCs w:val="24"/>
        </w:rPr>
        <w:t>Como orientación, se puede considerar</w:t>
      </w:r>
      <w:r>
        <w:rPr>
          <w:rFonts w:ascii="Arial" w:hAnsi="Arial" w:cs="Arial"/>
          <w:sz w:val="24"/>
          <w:szCs w:val="24"/>
        </w:rPr>
        <w:t xml:space="preserve"> </w:t>
      </w:r>
      <w:r w:rsidRPr="002E5E1A">
        <w:rPr>
          <w:rFonts w:ascii="Arial" w:hAnsi="Arial" w:cs="Arial"/>
          <w:sz w:val="24"/>
          <w:szCs w:val="24"/>
        </w:rPr>
        <w:t>que la máxima altura de lecho sin redistribuidor no</w:t>
      </w:r>
      <w:r>
        <w:rPr>
          <w:rFonts w:ascii="Arial" w:hAnsi="Arial" w:cs="Arial"/>
          <w:sz w:val="24"/>
          <w:szCs w:val="24"/>
        </w:rPr>
        <w:t xml:space="preserve"> </w:t>
      </w:r>
      <w:r w:rsidRPr="002E5E1A">
        <w:rPr>
          <w:rFonts w:ascii="Arial" w:hAnsi="Arial" w:cs="Arial"/>
          <w:sz w:val="24"/>
          <w:szCs w:val="24"/>
        </w:rPr>
        <w:t>debe exceder de 3 veces el valor del diámetro de la columna</w:t>
      </w:r>
      <w:r>
        <w:rPr>
          <w:rFonts w:ascii="Arial" w:hAnsi="Arial" w:cs="Arial"/>
          <w:sz w:val="24"/>
          <w:szCs w:val="24"/>
        </w:rPr>
        <w:t xml:space="preserve"> </w:t>
      </w:r>
      <w:r w:rsidRPr="002E5E1A">
        <w:rPr>
          <w:rFonts w:ascii="Arial" w:hAnsi="Arial" w:cs="Arial"/>
          <w:sz w:val="24"/>
          <w:szCs w:val="24"/>
        </w:rPr>
        <w:t>cuando el relleno es de anillos Raschig, y de 8 a 10 veces si</w:t>
      </w:r>
      <w:r>
        <w:rPr>
          <w:rFonts w:ascii="Arial" w:hAnsi="Arial" w:cs="Arial"/>
          <w:sz w:val="24"/>
          <w:szCs w:val="24"/>
        </w:rPr>
        <w:t xml:space="preserve"> </w:t>
      </w:r>
      <w:r w:rsidRPr="002E5E1A">
        <w:rPr>
          <w:rFonts w:ascii="Arial" w:hAnsi="Arial" w:cs="Arial"/>
          <w:sz w:val="24"/>
          <w:szCs w:val="24"/>
        </w:rPr>
        <w:t>el relleno es de anillos Pall y sillas. En las columnas de diámetro</w:t>
      </w:r>
      <w:r>
        <w:rPr>
          <w:rFonts w:ascii="Arial" w:hAnsi="Arial" w:cs="Arial"/>
          <w:sz w:val="24"/>
          <w:szCs w:val="24"/>
        </w:rPr>
        <w:t xml:space="preserve"> </w:t>
      </w:r>
      <w:r w:rsidRPr="002E5E1A">
        <w:rPr>
          <w:rFonts w:ascii="Arial" w:hAnsi="Arial" w:cs="Arial"/>
          <w:sz w:val="24"/>
          <w:szCs w:val="24"/>
        </w:rPr>
        <w:t>grande, la altura del lecho estará limitada por el máximo</w:t>
      </w:r>
      <w:r>
        <w:rPr>
          <w:rFonts w:ascii="Arial" w:hAnsi="Arial" w:cs="Arial"/>
          <w:sz w:val="24"/>
          <w:szCs w:val="24"/>
        </w:rPr>
        <w:t xml:space="preserve"> </w:t>
      </w:r>
      <w:r w:rsidRPr="002E5E1A">
        <w:rPr>
          <w:rFonts w:ascii="Arial" w:hAnsi="Arial" w:cs="Arial"/>
          <w:sz w:val="24"/>
          <w:szCs w:val="24"/>
        </w:rPr>
        <w:t>peso de relleno que pueda soportar el plato de soporte de</w:t>
      </w:r>
      <w:r>
        <w:rPr>
          <w:rFonts w:ascii="Arial" w:hAnsi="Arial" w:cs="Arial"/>
          <w:sz w:val="24"/>
          <w:szCs w:val="24"/>
        </w:rPr>
        <w:t xml:space="preserve"> </w:t>
      </w:r>
      <w:r w:rsidRPr="002E5E1A">
        <w:rPr>
          <w:rFonts w:ascii="Arial" w:hAnsi="Arial" w:cs="Arial"/>
          <w:sz w:val="24"/>
          <w:szCs w:val="24"/>
        </w:rPr>
        <w:t>relleno y las paredes de la columna (alrededor de 8 m).</w:t>
      </w:r>
    </w:p>
    <w:p w:rsidR="002E5E1A" w:rsidRPr="002E5E1A" w:rsidRDefault="002E5E1A" w:rsidP="002E5E1A">
      <w:pPr>
        <w:pStyle w:val="Prrafodelista"/>
        <w:spacing w:line="360" w:lineRule="auto"/>
        <w:rPr>
          <w:rFonts w:ascii="Arial" w:hAnsi="Arial" w:cs="Arial"/>
          <w:sz w:val="24"/>
          <w:szCs w:val="24"/>
        </w:rPr>
      </w:pPr>
      <w:r>
        <w:rPr>
          <w:rFonts w:ascii="Arial" w:hAnsi="Arial" w:cs="Arial"/>
          <w:noProof/>
          <w:sz w:val="24"/>
          <w:szCs w:val="24"/>
          <w:lang w:eastAsia="es-ES"/>
        </w:rPr>
        <w:lastRenderedPageBreak/>
        <w:drawing>
          <wp:inline distT="0" distB="0" distL="0" distR="0">
            <wp:extent cx="3438746" cy="1799532"/>
            <wp:effectExtent l="38100" t="57150" r="123604" b="86418"/>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srcRect/>
                    <a:stretch>
                      <a:fillRect/>
                    </a:stretch>
                  </pic:blipFill>
                  <pic:spPr bwMode="auto">
                    <a:xfrm>
                      <a:off x="0" y="0"/>
                      <a:ext cx="3434144" cy="17971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E5E1A" w:rsidRDefault="002E5E1A" w:rsidP="002E5E1A">
      <w:pPr>
        <w:spacing w:line="360" w:lineRule="auto"/>
        <w:jc w:val="both"/>
        <w:rPr>
          <w:rFonts w:ascii="Arial" w:hAnsi="Arial" w:cs="Arial"/>
          <w:sz w:val="24"/>
          <w:szCs w:val="24"/>
        </w:rPr>
      </w:pPr>
      <w:r w:rsidRPr="002E5E1A">
        <w:rPr>
          <w:rFonts w:ascii="Arial" w:hAnsi="Arial" w:cs="Arial"/>
          <w:b/>
          <w:bCs/>
          <w:sz w:val="24"/>
          <w:szCs w:val="24"/>
        </w:rPr>
        <w:t xml:space="preserve">Figura 4. </w:t>
      </w:r>
      <w:r w:rsidRPr="002E5E1A">
        <w:rPr>
          <w:rFonts w:ascii="Arial" w:hAnsi="Arial" w:cs="Arial"/>
          <w:sz w:val="24"/>
          <w:szCs w:val="24"/>
        </w:rPr>
        <w:t>Redistribuidores de líquido. a) Tipo Rosette. b) Tipo metálico.</w:t>
      </w:r>
    </w:p>
    <w:p w:rsidR="00B208F7" w:rsidRDefault="00B208F7" w:rsidP="00B208F7">
      <w:pPr>
        <w:pStyle w:val="Prrafodelista"/>
        <w:numPr>
          <w:ilvl w:val="0"/>
          <w:numId w:val="6"/>
        </w:numPr>
        <w:spacing w:line="360" w:lineRule="auto"/>
        <w:jc w:val="both"/>
        <w:rPr>
          <w:rFonts w:ascii="Arial" w:hAnsi="Arial" w:cs="Arial"/>
          <w:sz w:val="24"/>
          <w:szCs w:val="24"/>
        </w:rPr>
      </w:pPr>
      <w:r w:rsidRPr="00B208F7">
        <w:rPr>
          <w:rFonts w:ascii="Arial" w:hAnsi="Arial" w:cs="Arial"/>
          <w:b/>
          <w:bCs/>
          <w:sz w:val="24"/>
          <w:szCs w:val="24"/>
        </w:rPr>
        <w:t xml:space="preserve">Platos de soporte y de inyección del fluido extractivo. </w:t>
      </w:r>
      <w:r w:rsidRPr="00B208F7">
        <w:rPr>
          <w:rFonts w:ascii="Arial" w:hAnsi="Arial" w:cs="Arial"/>
          <w:sz w:val="24"/>
          <w:szCs w:val="24"/>
        </w:rPr>
        <w:t>Además de soportar el peso del relleno, los platos de soporte deben de estar diseñados para permitir un flujo relativamente no restringido del líquido de alimentación y del fluido extractivo. Con los tipos de platos que se muestran en la Figura 5, el líquido desciende a través de las aberturas hacia el</w:t>
      </w:r>
      <w:r>
        <w:rPr>
          <w:rFonts w:ascii="Arial" w:hAnsi="Arial" w:cs="Arial"/>
          <w:sz w:val="24"/>
          <w:szCs w:val="24"/>
        </w:rPr>
        <w:t xml:space="preserve"> fondo y el líquido extractivo</w:t>
      </w:r>
      <w:r w:rsidRPr="00B208F7">
        <w:rPr>
          <w:rFonts w:ascii="Arial" w:hAnsi="Arial" w:cs="Arial"/>
          <w:sz w:val="24"/>
          <w:szCs w:val="24"/>
        </w:rPr>
        <w:t xml:space="preserve"> asciende a través de la sección superior.</w:t>
      </w:r>
    </w:p>
    <w:p w:rsidR="00B208F7" w:rsidRDefault="00B208F7" w:rsidP="00B208F7">
      <w:pPr>
        <w:spacing w:line="360" w:lineRule="auto"/>
        <w:ind w:left="360"/>
        <w:jc w:val="both"/>
        <w:rPr>
          <w:rFonts w:ascii="Arial" w:hAnsi="Arial" w:cs="Arial"/>
          <w:sz w:val="24"/>
          <w:szCs w:val="24"/>
        </w:rPr>
      </w:pPr>
      <w:r>
        <w:rPr>
          <w:noProof/>
          <w:lang w:eastAsia="es-ES"/>
        </w:rPr>
        <w:drawing>
          <wp:inline distT="0" distB="0" distL="0" distR="0">
            <wp:extent cx="4540250" cy="1860550"/>
            <wp:effectExtent l="38100" t="57150" r="107950" b="10160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srcRect/>
                    <a:stretch>
                      <a:fillRect/>
                    </a:stretch>
                  </pic:blipFill>
                  <pic:spPr bwMode="auto">
                    <a:xfrm>
                      <a:off x="0" y="0"/>
                      <a:ext cx="4540250" cy="1860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208F7" w:rsidRDefault="00B208F7" w:rsidP="00B208F7">
      <w:pPr>
        <w:spacing w:line="360" w:lineRule="auto"/>
        <w:ind w:left="360"/>
        <w:jc w:val="both"/>
        <w:rPr>
          <w:rFonts w:ascii="Arial" w:hAnsi="Arial" w:cs="Arial"/>
          <w:sz w:val="24"/>
          <w:szCs w:val="24"/>
        </w:rPr>
      </w:pPr>
      <w:r w:rsidRPr="00B208F7">
        <w:rPr>
          <w:rFonts w:ascii="Arial" w:hAnsi="Arial" w:cs="Arial"/>
          <w:b/>
          <w:bCs/>
          <w:sz w:val="24"/>
          <w:szCs w:val="24"/>
        </w:rPr>
        <w:t xml:space="preserve">Figura 5. </w:t>
      </w:r>
      <w:r w:rsidRPr="00B208F7">
        <w:rPr>
          <w:rFonts w:ascii="Arial" w:hAnsi="Arial" w:cs="Arial"/>
          <w:sz w:val="24"/>
          <w:szCs w:val="24"/>
        </w:rPr>
        <w:t>Plato</w:t>
      </w:r>
      <w:r>
        <w:rPr>
          <w:rFonts w:ascii="Arial" w:hAnsi="Arial" w:cs="Arial"/>
          <w:sz w:val="24"/>
          <w:szCs w:val="24"/>
        </w:rPr>
        <w:t>s de soporte e inyectores del líquido extractivo</w:t>
      </w:r>
      <w:r w:rsidRPr="00B208F7">
        <w:rPr>
          <w:rFonts w:ascii="Arial" w:hAnsi="Arial" w:cs="Arial"/>
          <w:sz w:val="24"/>
          <w:szCs w:val="24"/>
        </w:rPr>
        <w:t>. a) Tipo rejilla. b) Tipo</w:t>
      </w:r>
      <w:r>
        <w:rPr>
          <w:rFonts w:ascii="Arial" w:hAnsi="Arial" w:cs="Arial"/>
          <w:sz w:val="24"/>
          <w:szCs w:val="24"/>
        </w:rPr>
        <w:t xml:space="preserve"> </w:t>
      </w:r>
      <w:proofErr w:type="gramStart"/>
      <w:r w:rsidRPr="00B208F7">
        <w:rPr>
          <w:rFonts w:ascii="Arial" w:hAnsi="Arial" w:cs="Arial"/>
          <w:sz w:val="24"/>
          <w:szCs w:val="24"/>
        </w:rPr>
        <w:t>tubo</w:t>
      </w:r>
      <w:proofErr w:type="gramEnd"/>
      <w:r w:rsidRPr="00B208F7">
        <w:rPr>
          <w:rFonts w:ascii="Arial" w:hAnsi="Arial" w:cs="Arial"/>
          <w:sz w:val="24"/>
          <w:szCs w:val="24"/>
        </w:rPr>
        <w:t xml:space="preserve"> perforado.</w:t>
      </w:r>
    </w:p>
    <w:p w:rsidR="00B208F7" w:rsidRDefault="00B208F7" w:rsidP="00B208F7">
      <w:pPr>
        <w:pStyle w:val="Prrafodelista"/>
        <w:numPr>
          <w:ilvl w:val="0"/>
          <w:numId w:val="6"/>
        </w:numPr>
        <w:spacing w:line="360" w:lineRule="auto"/>
        <w:ind w:left="360"/>
        <w:jc w:val="both"/>
        <w:rPr>
          <w:rFonts w:ascii="Arial" w:hAnsi="Arial" w:cs="Arial"/>
          <w:sz w:val="24"/>
          <w:szCs w:val="24"/>
        </w:rPr>
      </w:pPr>
      <w:r w:rsidRPr="00B208F7">
        <w:rPr>
          <w:rFonts w:ascii="Arial" w:hAnsi="Arial" w:cs="Arial"/>
          <w:b/>
          <w:bCs/>
          <w:sz w:val="24"/>
          <w:szCs w:val="24"/>
        </w:rPr>
        <w:t xml:space="preserve">Platos de sujeción (limitadores de lecho). </w:t>
      </w:r>
      <w:r w:rsidRPr="00B208F7">
        <w:rPr>
          <w:rFonts w:ascii="Arial" w:hAnsi="Arial" w:cs="Arial"/>
          <w:sz w:val="24"/>
          <w:szCs w:val="24"/>
        </w:rPr>
        <w:t xml:space="preserve">Los platos de sujeción se colocan en la parte superior del relleno para evitar el desplazamiento, la dispersión o la expansión del lecho a causa de elevadas caídas de </w:t>
      </w:r>
      <w:r w:rsidRPr="00B208F7">
        <w:rPr>
          <w:rFonts w:ascii="Arial" w:hAnsi="Arial" w:cs="Arial"/>
          <w:sz w:val="24"/>
          <w:szCs w:val="24"/>
        </w:rPr>
        <w:lastRenderedPageBreak/>
        <w:t>presión u oleadas de líquido. La Figura 6 muestra algunos diseños de platos de sujeción. Se usan principalmente con relleno de cerámica, que puede romper fácilmente, y con relleno de plástico, que puede flotar y salir del lecho. Con frecuencia se utilizan recubrimientos de tela metálica situados sobre el relleno, juntamente con los platos de sujeción para prevenir el arrastre de líquido a la salida</w:t>
      </w:r>
      <w:r>
        <w:rPr>
          <w:rFonts w:ascii="Arial" w:hAnsi="Arial" w:cs="Arial"/>
          <w:sz w:val="24"/>
          <w:szCs w:val="24"/>
        </w:rPr>
        <w:t xml:space="preserve"> </w:t>
      </w:r>
      <w:r w:rsidRPr="00B208F7">
        <w:rPr>
          <w:rFonts w:ascii="Arial" w:hAnsi="Arial" w:cs="Arial"/>
          <w:sz w:val="24"/>
          <w:szCs w:val="24"/>
        </w:rPr>
        <w:t>del vapor.</w:t>
      </w:r>
    </w:p>
    <w:p w:rsidR="00B208F7" w:rsidRPr="00B208F7" w:rsidRDefault="00B208F7" w:rsidP="00B208F7">
      <w:pPr>
        <w:pStyle w:val="Prrafodelista"/>
        <w:spacing w:line="360" w:lineRule="auto"/>
        <w:ind w:left="360"/>
        <w:jc w:val="both"/>
        <w:rPr>
          <w:rFonts w:ascii="Arial" w:hAnsi="Arial" w:cs="Arial"/>
          <w:sz w:val="24"/>
          <w:szCs w:val="24"/>
        </w:rPr>
      </w:pPr>
    </w:p>
    <w:p w:rsidR="00B208F7" w:rsidRPr="00AE786C" w:rsidRDefault="00B208F7" w:rsidP="00B208F7">
      <w:pPr>
        <w:pStyle w:val="Prrafodelista"/>
        <w:numPr>
          <w:ilvl w:val="0"/>
          <w:numId w:val="6"/>
        </w:numPr>
        <w:spacing w:line="360" w:lineRule="auto"/>
        <w:ind w:left="360"/>
        <w:jc w:val="both"/>
        <w:rPr>
          <w:rFonts w:ascii="Arial" w:hAnsi="Arial" w:cs="Arial"/>
          <w:sz w:val="24"/>
          <w:szCs w:val="24"/>
        </w:rPr>
      </w:pPr>
      <w:r w:rsidRPr="00AE786C">
        <w:rPr>
          <w:rFonts w:ascii="Arial" w:hAnsi="Arial" w:cs="Arial"/>
          <w:b/>
          <w:bCs/>
          <w:sz w:val="24"/>
          <w:szCs w:val="24"/>
        </w:rPr>
        <w:t xml:space="preserve">Platos de soporte para dispersión líquido-líquido.  </w:t>
      </w:r>
      <w:r w:rsidRPr="00AE786C">
        <w:rPr>
          <w:rFonts w:ascii="Arial" w:hAnsi="Arial" w:cs="Arial"/>
          <w:sz w:val="24"/>
          <w:szCs w:val="24"/>
        </w:rPr>
        <w:t>Las columnas de relleno pueden ser utilizadas para efectuar el proceso de extracción líquido-líquido. En la parte inferior de la torre, la función de los platos de soporte es la de actuar como soporte y dispersor de la fase ligera. También se colocan cada 2 ó 4 metros de lecho, actuando como soportes y redispersores para la fase ligera, que tiende a coalescer. Cuando se colocan en la parte superior de la torre se pueden utilizar para dispersar la fase pesada o bien hacer continua la fase ligera. En</w:t>
      </w:r>
      <w:r w:rsidR="00AE786C" w:rsidRPr="00AE786C">
        <w:rPr>
          <w:rFonts w:ascii="Arial" w:hAnsi="Arial" w:cs="Arial"/>
          <w:sz w:val="24"/>
          <w:szCs w:val="24"/>
        </w:rPr>
        <w:t xml:space="preserve">  </w:t>
      </w:r>
      <w:r w:rsidRPr="00AE786C">
        <w:rPr>
          <w:rFonts w:ascii="Arial" w:hAnsi="Arial" w:cs="Arial"/>
          <w:sz w:val="24"/>
          <w:szCs w:val="24"/>
        </w:rPr>
        <w:t>general, la fase dispersa entra a través de los orificios y la</w:t>
      </w:r>
      <w:r w:rsidR="00AE786C">
        <w:rPr>
          <w:rFonts w:ascii="Arial" w:hAnsi="Arial" w:cs="Arial"/>
          <w:sz w:val="24"/>
          <w:szCs w:val="24"/>
        </w:rPr>
        <w:t xml:space="preserve"> </w:t>
      </w:r>
      <w:r w:rsidRPr="00AE786C">
        <w:rPr>
          <w:rFonts w:ascii="Arial" w:hAnsi="Arial" w:cs="Arial"/>
          <w:sz w:val="24"/>
          <w:szCs w:val="24"/>
        </w:rPr>
        <w:t>pesada pasa a través de secciones disponibles para descender.</w:t>
      </w:r>
    </w:p>
    <w:sectPr w:rsidR="00B208F7" w:rsidRPr="00AE786C" w:rsidSect="002E5E1A">
      <w:pgSz w:w="11906" w:h="16838"/>
      <w:pgMar w:top="2268" w:right="1701" w:bottom="1701" w:left="226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5845" w:rsidRDefault="00245845" w:rsidP="00511F9C">
      <w:pPr>
        <w:spacing w:after="0" w:line="240" w:lineRule="auto"/>
      </w:pPr>
      <w:r>
        <w:separator/>
      </w:r>
    </w:p>
  </w:endnote>
  <w:endnote w:type="continuationSeparator" w:id="0">
    <w:p w:rsidR="00245845" w:rsidRDefault="00245845" w:rsidP="00511F9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5845" w:rsidRDefault="00245845" w:rsidP="00511F9C">
      <w:pPr>
        <w:spacing w:after="0" w:line="240" w:lineRule="auto"/>
      </w:pPr>
      <w:r>
        <w:separator/>
      </w:r>
    </w:p>
  </w:footnote>
  <w:footnote w:type="continuationSeparator" w:id="0">
    <w:p w:rsidR="00245845" w:rsidRDefault="00245845" w:rsidP="00511F9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6480D"/>
    <w:multiLevelType w:val="hybridMultilevel"/>
    <w:tmpl w:val="B6964034"/>
    <w:lvl w:ilvl="0" w:tplc="0C0A000F">
      <w:start w:val="1"/>
      <w:numFmt w:val="decimal"/>
      <w:lvlText w:val="%1."/>
      <w:lvlJc w:val="left"/>
      <w:pPr>
        <w:ind w:left="1425" w:hanging="360"/>
      </w:p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1">
    <w:nsid w:val="204122A3"/>
    <w:multiLevelType w:val="hybridMultilevel"/>
    <w:tmpl w:val="25CEDA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3DDE24C7"/>
    <w:multiLevelType w:val="hybridMultilevel"/>
    <w:tmpl w:val="DF926F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592B0AA1"/>
    <w:multiLevelType w:val="hybridMultilevel"/>
    <w:tmpl w:val="B08C7A9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5F7A194F"/>
    <w:multiLevelType w:val="hybridMultilevel"/>
    <w:tmpl w:val="38AEF0E6"/>
    <w:lvl w:ilvl="0" w:tplc="0C0A000F">
      <w:start w:val="1"/>
      <w:numFmt w:val="decimal"/>
      <w:lvlText w:val="%1."/>
      <w:lvlJc w:val="left"/>
      <w:pPr>
        <w:ind w:left="1425" w:hanging="360"/>
      </w:p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5">
    <w:nsid w:val="753F3183"/>
    <w:multiLevelType w:val="hybridMultilevel"/>
    <w:tmpl w:val="5E347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47"/>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DD2F75"/>
    <w:rsid w:val="00004483"/>
    <w:rsid w:val="00041C2A"/>
    <w:rsid w:val="00042251"/>
    <w:rsid w:val="00047205"/>
    <w:rsid w:val="001101B9"/>
    <w:rsid w:val="0011622F"/>
    <w:rsid w:val="0020251A"/>
    <w:rsid w:val="00232E55"/>
    <w:rsid w:val="00233226"/>
    <w:rsid w:val="00243FFB"/>
    <w:rsid w:val="00245845"/>
    <w:rsid w:val="002545F1"/>
    <w:rsid w:val="00274777"/>
    <w:rsid w:val="00297D61"/>
    <w:rsid w:val="002C744E"/>
    <w:rsid w:val="002E5E1A"/>
    <w:rsid w:val="003031BC"/>
    <w:rsid w:val="003279EA"/>
    <w:rsid w:val="003752D4"/>
    <w:rsid w:val="003E53C7"/>
    <w:rsid w:val="00436CB5"/>
    <w:rsid w:val="0048122C"/>
    <w:rsid w:val="00487992"/>
    <w:rsid w:val="00490E8F"/>
    <w:rsid w:val="004F6C13"/>
    <w:rsid w:val="00511F9C"/>
    <w:rsid w:val="005F711A"/>
    <w:rsid w:val="006523CB"/>
    <w:rsid w:val="00663B3D"/>
    <w:rsid w:val="00674A54"/>
    <w:rsid w:val="006E4B6E"/>
    <w:rsid w:val="00710C18"/>
    <w:rsid w:val="007301DD"/>
    <w:rsid w:val="007871A3"/>
    <w:rsid w:val="007D1E87"/>
    <w:rsid w:val="007E5367"/>
    <w:rsid w:val="007F42FA"/>
    <w:rsid w:val="008E69DD"/>
    <w:rsid w:val="009047F4"/>
    <w:rsid w:val="0091247F"/>
    <w:rsid w:val="0092594E"/>
    <w:rsid w:val="009C2ACF"/>
    <w:rsid w:val="009E2941"/>
    <w:rsid w:val="00AA0FDF"/>
    <w:rsid w:val="00AE786C"/>
    <w:rsid w:val="00B07F94"/>
    <w:rsid w:val="00B208F7"/>
    <w:rsid w:val="00B21003"/>
    <w:rsid w:val="00BB5137"/>
    <w:rsid w:val="00C2126D"/>
    <w:rsid w:val="00C81968"/>
    <w:rsid w:val="00C87E50"/>
    <w:rsid w:val="00D62CD7"/>
    <w:rsid w:val="00DB31E1"/>
    <w:rsid w:val="00DC3DAA"/>
    <w:rsid w:val="00DD2F75"/>
    <w:rsid w:val="00DE5814"/>
    <w:rsid w:val="00DF7980"/>
    <w:rsid w:val="00E1753E"/>
    <w:rsid w:val="00FC667B"/>
    <w:rsid w:val="00FF00F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7E5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F42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F42FA"/>
    <w:rPr>
      <w:rFonts w:ascii="Tahoma" w:hAnsi="Tahoma" w:cs="Tahoma"/>
      <w:sz w:val="16"/>
      <w:szCs w:val="16"/>
    </w:rPr>
  </w:style>
  <w:style w:type="character" w:styleId="Textodelmarcadordeposicin">
    <w:name w:val="Placeholder Text"/>
    <w:basedOn w:val="Fuentedeprrafopredeter"/>
    <w:uiPriority w:val="99"/>
    <w:semiHidden/>
    <w:rsid w:val="007F42FA"/>
    <w:rPr>
      <w:color w:val="808080"/>
    </w:rPr>
  </w:style>
  <w:style w:type="paragraph" w:styleId="Prrafodelista">
    <w:name w:val="List Paragraph"/>
    <w:basedOn w:val="Normal"/>
    <w:uiPriority w:val="34"/>
    <w:qFormat/>
    <w:rsid w:val="00AA0FDF"/>
    <w:pPr>
      <w:ind w:left="720"/>
      <w:contextualSpacing/>
    </w:pPr>
  </w:style>
  <w:style w:type="paragraph" w:styleId="Encabezado">
    <w:name w:val="header"/>
    <w:basedOn w:val="Normal"/>
    <w:link w:val="EncabezadoCar"/>
    <w:uiPriority w:val="99"/>
    <w:semiHidden/>
    <w:unhideWhenUsed/>
    <w:rsid w:val="00511F9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511F9C"/>
  </w:style>
  <w:style w:type="paragraph" w:styleId="Piedepgina">
    <w:name w:val="footer"/>
    <w:basedOn w:val="Normal"/>
    <w:link w:val="PiedepginaCar"/>
    <w:uiPriority w:val="99"/>
    <w:semiHidden/>
    <w:unhideWhenUsed/>
    <w:rsid w:val="00511F9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511F9C"/>
  </w:style>
  <w:style w:type="paragraph" w:styleId="NormalWeb">
    <w:name w:val="Normal (Web)"/>
    <w:basedOn w:val="Normal"/>
    <w:uiPriority w:val="99"/>
    <w:semiHidden/>
    <w:unhideWhenUsed/>
    <w:rsid w:val="0048122C"/>
    <w:pPr>
      <w:spacing w:before="100" w:beforeAutospacing="1" w:after="100" w:afterAutospacing="1" w:line="240" w:lineRule="auto"/>
      <w:jc w:val="left"/>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1129082739">
      <w:bodyDiv w:val="1"/>
      <w:marLeft w:val="0"/>
      <w:marRight w:val="0"/>
      <w:marTop w:val="0"/>
      <w:marBottom w:val="0"/>
      <w:divBdr>
        <w:top w:val="none" w:sz="0" w:space="0" w:color="auto"/>
        <w:left w:val="none" w:sz="0" w:space="0" w:color="auto"/>
        <w:bottom w:val="none" w:sz="0" w:space="0" w:color="auto"/>
        <w:right w:val="none" w:sz="0" w:space="0" w:color="auto"/>
      </w:divBdr>
    </w:div>
    <w:div w:id="2092117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2317</Words>
  <Characters>12746</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Windows XP Titan Ultimate Edition</Company>
  <LinksUpToDate>false</LinksUpToDate>
  <CharactersWithSpaces>15033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2012-06-19T04:01:00Z</dcterms:created>
  <dcterms:modified xsi:type="dcterms:W3CDTF">2012-06-19T04:01:00Z</dcterms:modified>
</cp:coreProperties>
</file>